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25A24C" w14:textId="77777777" w:rsidR="00AB0EF2" w:rsidRPr="00F543BA" w:rsidRDefault="00AB0EF2">
      <w:pPr>
        <w:pStyle w:val="Heading1"/>
        <w:keepLines w:val="0"/>
        <w:spacing w:before="0" w:after="0" w:line="240" w:lineRule="auto"/>
        <w:ind w:left="2880" w:firstLine="720"/>
        <w:rPr>
          <w:rFonts w:asciiTheme="majorHAnsi" w:hAnsiTheme="majorHAnsi" w:cstheme="majorHAnsi"/>
          <w:b/>
          <w:sz w:val="22"/>
          <w:szCs w:val="22"/>
        </w:rPr>
      </w:pPr>
      <w:r w:rsidRPr="00F543BA">
        <w:rPr>
          <w:rFonts w:asciiTheme="majorHAnsi" w:hAnsiTheme="majorHAnsi" w:cstheme="majorHAnsi"/>
          <w:b/>
          <w:sz w:val="22"/>
          <w:szCs w:val="22"/>
        </w:rPr>
        <w:t>Burton Street Foundation</w:t>
      </w:r>
    </w:p>
    <w:p w14:paraId="1E888F0A" w14:textId="77777777" w:rsidR="00F543BA" w:rsidRPr="00F543BA" w:rsidRDefault="00F543BA" w:rsidP="00F543BA">
      <w:pPr>
        <w:pStyle w:val="Heading1"/>
        <w:keepLines w:val="0"/>
        <w:spacing w:before="0" w:after="0" w:line="240" w:lineRule="auto"/>
        <w:rPr>
          <w:rFonts w:asciiTheme="majorHAnsi" w:hAnsiTheme="majorHAnsi" w:cstheme="majorHAnsi"/>
          <w:b/>
          <w:sz w:val="22"/>
          <w:szCs w:val="22"/>
        </w:rPr>
      </w:pPr>
    </w:p>
    <w:p w14:paraId="00000001" w14:textId="393417F9" w:rsidR="00D028CF" w:rsidRPr="00F543BA" w:rsidRDefault="00F543BA" w:rsidP="00F543BA">
      <w:pPr>
        <w:pStyle w:val="Heading1"/>
        <w:keepLines w:val="0"/>
        <w:spacing w:before="0" w:after="0" w:line="240" w:lineRule="auto"/>
        <w:jc w:val="center"/>
        <w:rPr>
          <w:rFonts w:asciiTheme="majorHAnsi" w:hAnsiTheme="majorHAnsi" w:cstheme="majorHAnsi"/>
          <w:b/>
          <w:sz w:val="22"/>
          <w:szCs w:val="22"/>
        </w:rPr>
      </w:pPr>
      <w:r w:rsidRPr="00F543BA">
        <w:rPr>
          <w:rFonts w:asciiTheme="majorHAnsi" w:hAnsiTheme="majorHAnsi" w:cstheme="majorHAnsi"/>
          <w:b/>
          <w:sz w:val="22"/>
          <w:szCs w:val="22"/>
        </w:rPr>
        <w:t>What it means to be a Trustee at BSF</w:t>
      </w:r>
    </w:p>
    <w:p w14:paraId="00000003" w14:textId="323BBFA6" w:rsidR="00D028CF" w:rsidRPr="00F543BA" w:rsidRDefault="00D028CF" w:rsidP="00F543BA">
      <w:pPr>
        <w:pStyle w:val="Heading2"/>
        <w:keepLines w:val="0"/>
        <w:spacing w:before="0" w:after="0" w:line="240" w:lineRule="auto"/>
        <w:jc w:val="center"/>
        <w:rPr>
          <w:rFonts w:asciiTheme="majorHAnsi" w:hAnsiTheme="majorHAnsi" w:cstheme="majorHAnsi"/>
          <w:b/>
          <w:sz w:val="22"/>
          <w:szCs w:val="22"/>
        </w:rPr>
      </w:pPr>
    </w:p>
    <w:p w14:paraId="66D9D769" w14:textId="77777777" w:rsidR="00035717" w:rsidRDefault="00035717">
      <w:pPr>
        <w:spacing w:line="240" w:lineRule="auto"/>
        <w:jc w:val="both"/>
        <w:rPr>
          <w:rFonts w:asciiTheme="majorHAnsi" w:hAnsiTheme="majorHAnsi" w:cstheme="majorHAnsi"/>
        </w:rPr>
      </w:pPr>
    </w:p>
    <w:p w14:paraId="00000005" w14:textId="243A2CEA" w:rsidR="00D028CF" w:rsidRPr="00F543BA" w:rsidRDefault="007A24C0">
      <w:pPr>
        <w:spacing w:line="240" w:lineRule="auto"/>
        <w:jc w:val="both"/>
        <w:rPr>
          <w:rFonts w:asciiTheme="majorHAnsi" w:hAnsiTheme="majorHAnsi" w:cstheme="majorHAnsi"/>
        </w:rPr>
      </w:pPr>
      <w:r w:rsidRPr="00F543BA">
        <w:rPr>
          <w:rFonts w:asciiTheme="majorHAnsi" w:hAnsiTheme="majorHAnsi" w:cstheme="majorHAnsi"/>
        </w:rPr>
        <w:t xml:space="preserve">The </w:t>
      </w:r>
      <w:r w:rsidR="00607165" w:rsidRPr="00F543BA">
        <w:rPr>
          <w:rFonts w:asciiTheme="majorHAnsi" w:hAnsiTheme="majorHAnsi" w:cstheme="majorHAnsi"/>
        </w:rPr>
        <w:t>Trustees</w:t>
      </w:r>
      <w:r w:rsidRPr="00F543BA">
        <w:rPr>
          <w:rFonts w:asciiTheme="majorHAnsi" w:hAnsiTheme="majorHAnsi" w:cstheme="majorHAnsi"/>
        </w:rPr>
        <w:t xml:space="preserve"> of the Burton Street Foundation must ensure that the </w:t>
      </w:r>
      <w:proofErr w:type="spellStart"/>
      <w:r w:rsidRPr="00F543BA">
        <w:rPr>
          <w:rFonts w:asciiTheme="majorHAnsi" w:hAnsiTheme="majorHAnsi" w:cstheme="majorHAnsi"/>
        </w:rPr>
        <w:t>organisation</w:t>
      </w:r>
      <w:proofErr w:type="spellEnd"/>
      <w:r w:rsidRPr="00F543BA">
        <w:rPr>
          <w:rFonts w:asciiTheme="majorHAnsi" w:hAnsiTheme="majorHAnsi" w:cstheme="majorHAnsi"/>
        </w:rPr>
        <w:t xml:space="preserve"> pursues its objectives as defined in its Constitution, which are to undertake any activity that benefits the community.</w:t>
      </w:r>
      <w:r w:rsidR="00607165" w:rsidRPr="00F543BA">
        <w:rPr>
          <w:rFonts w:asciiTheme="majorHAnsi" w:hAnsiTheme="majorHAnsi" w:cstheme="majorHAnsi"/>
        </w:rPr>
        <w:t xml:space="preserve"> Trustees</w:t>
      </w:r>
      <w:r w:rsidRPr="00F543BA">
        <w:rPr>
          <w:rFonts w:asciiTheme="majorHAnsi" w:hAnsiTheme="majorHAnsi" w:cstheme="majorHAnsi"/>
        </w:rPr>
        <w:t xml:space="preserve"> must act in the best interests of the </w:t>
      </w:r>
      <w:r w:rsidR="0031381F" w:rsidRPr="00F543BA">
        <w:rPr>
          <w:rFonts w:asciiTheme="majorHAnsi" w:hAnsiTheme="majorHAnsi" w:cstheme="majorHAnsi"/>
        </w:rPr>
        <w:t>Foundation</w:t>
      </w:r>
      <w:r w:rsidRPr="00F543BA">
        <w:rPr>
          <w:rFonts w:asciiTheme="majorHAnsi" w:hAnsiTheme="majorHAnsi" w:cstheme="majorHAnsi"/>
        </w:rPr>
        <w:t xml:space="preserve"> at all </w:t>
      </w:r>
      <w:r w:rsidR="00D90302" w:rsidRPr="00F543BA">
        <w:rPr>
          <w:rFonts w:asciiTheme="majorHAnsi" w:hAnsiTheme="majorHAnsi" w:cstheme="majorHAnsi"/>
        </w:rPr>
        <w:t>times and</w:t>
      </w:r>
      <w:r w:rsidRPr="00F543BA">
        <w:rPr>
          <w:rFonts w:asciiTheme="majorHAnsi" w:hAnsiTheme="majorHAnsi" w:cstheme="majorHAnsi"/>
        </w:rPr>
        <w:t xml:space="preserve"> declare any potential conflict of interest.</w:t>
      </w:r>
    </w:p>
    <w:p w14:paraId="7AE2A637" w14:textId="77777777" w:rsidR="00F543BA" w:rsidRDefault="00F543BA">
      <w:pPr>
        <w:pStyle w:val="Heading2"/>
        <w:keepLines w:val="0"/>
        <w:spacing w:before="0" w:after="0" w:line="240" w:lineRule="auto"/>
        <w:jc w:val="both"/>
        <w:rPr>
          <w:rFonts w:asciiTheme="majorHAnsi" w:hAnsiTheme="majorHAnsi" w:cstheme="majorHAnsi"/>
          <w:b/>
          <w:sz w:val="22"/>
          <w:szCs w:val="22"/>
        </w:rPr>
      </w:pPr>
    </w:p>
    <w:p w14:paraId="00000007" w14:textId="29249130" w:rsidR="00D028CF" w:rsidRPr="00F543BA" w:rsidRDefault="007A24C0">
      <w:pPr>
        <w:pStyle w:val="Heading2"/>
        <w:keepLines w:val="0"/>
        <w:spacing w:before="0" w:after="0" w:line="240" w:lineRule="auto"/>
        <w:jc w:val="both"/>
        <w:rPr>
          <w:rFonts w:asciiTheme="majorHAnsi" w:hAnsiTheme="majorHAnsi" w:cstheme="majorHAnsi"/>
          <w:b/>
          <w:sz w:val="22"/>
          <w:szCs w:val="22"/>
        </w:rPr>
      </w:pPr>
      <w:r w:rsidRPr="00F543BA">
        <w:rPr>
          <w:rFonts w:asciiTheme="majorHAnsi" w:hAnsiTheme="majorHAnsi" w:cstheme="majorHAnsi"/>
          <w:b/>
          <w:sz w:val="22"/>
          <w:szCs w:val="22"/>
        </w:rPr>
        <w:t>Duties</w:t>
      </w:r>
    </w:p>
    <w:p w14:paraId="00000009" w14:textId="74FDA62D" w:rsidR="00D028CF" w:rsidRPr="00F543BA" w:rsidRDefault="00F543BA">
      <w:pPr>
        <w:spacing w:line="240" w:lineRule="auto"/>
        <w:jc w:val="both"/>
        <w:rPr>
          <w:rFonts w:asciiTheme="majorHAnsi" w:hAnsiTheme="majorHAnsi" w:cstheme="majorHAnsi"/>
        </w:rPr>
      </w:pPr>
      <w:r>
        <w:rPr>
          <w:rFonts w:asciiTheme="majorHAnsi" w:hAnsiTheme="majorHAnsi" w:cstheme="majorHAnsi"/>
        </w:rPr>
        <w:t>Working together,</w:t>
      </w:r>
      <w:r w:rsidR="007A24C0" w:rsidRPr="00F543BA">
        <w:rPr>
          <w:rFonts w:asciiTheme="majorHAnsi" w:hAnsiTheme="majorHAnsi" w:cstheme="majorHAnsi"/>
        </w:rPr>
        <w:t xml:space="preserve"> individual </w:t>
      </w:r>
      <w:r w:rsidR="00607165" w:rsidRPr="00F543BA">
        <w:rPr>
          <w:rFonts w:asciiTheme="majorHAnsi" w:hAnsiTheme="majorHAnsi" w:cstheme="majorHAnsi"/>
        </w:rPr>
        <w:t>trustees</w:t>
      </w:r>
      <w:r w:rsidR="007A24C0" w:rsidRPr="00F543BA">
        <w:rPr>
          <w:rFonts w:asciiTheme="majorHAnsi" w:hAnsiTheme="majorHAnsi" w:cstheme="majorHAnsi"/>
        </w:rPr>
        <w:t xml:space="preserve"> are expected to contribute their professional and general management skills to the </w:t>
      </w:r>
      <w:r w:rsidR="0031381F" w:rsidRPr="00F543BA">
        <w:rPr>
          <w:rFonts w:asciiTheme="majorHAnsi" w:hAnsiTheme="majorHAnsi" w:cstheme="majorHAnsi"/>
        </w:rPr>
        <w:t>Foundation</w:t>
      </w:r>
      <w:r w:rsidR="007A24C0" w:rsidRPr="00F543BA">
        <w:rPr>
          <w:rFonts w:asciiTheme="majorHAnsi" w:hAnsiTheme="majorHAnsi" w:cstheme="majorHAnsi"/>
        </w:rPr>
        <w:t>, through its committees and sub-committees, in a non-executive role, to:</w:t>
      </w:r>
    </w:p>
    <w:p w14:paraId="0000000A" w14:textId="77777777" w:rsidR="00D028CF" w:rsidRPr="00F543BA" w:rsidRDefault="00D028CF">
      <w:pPr>
        <w:spacing w:line="240" w:lineRule="auto"/>
        <w:jc w:val="both"/>
        <w:rPr>
          <w:rFonts w:asciiTheme="majorHAnsi" w:hAnsiTheme="majorHAnsi" w:cstheme="majorHAnsi"/>
        </w:rPr>
      </w:pPr>
    </w:p>
    <w:p w14:paraId="4392F80C" w14:textId="77777777" w:rsidR="00F543BA" w:rsidRDefault="00083B8E" w:rsidP="00083B8E">
      <w:pPr>
        <w:numPr>
          <w:ilvl w:val="0"/>
          <w:numId w:val="2"/>
        </w:numPr>
        <w:spacing w:line="240" w:lineRule="auto"/>
        <w:jc w:val="both"/>
        <w:rPr>
          <w:rFonts w:asciiTheme="majorHAnsi" w:hAnsiTheme="majorHAnsi" w:cstheme="majorHAnsi"/>
        </w:rPr>
      </w:pPr>
      <w:r w:rsidRPr="00F543BA">
        <w:rPr>
          <w:rFonts w:asciiTheme="majorHAnsi" w:hAnsiTheme="majorHAnsi" w:cstheme="majorHAnsi"/>
        </w:rPr>
        <w:t>ensure compliance with the Foundation’s governing documents and the law</w:t>
      </w:r>
    </w:p>
    <w:p w14:paraId="4145A460" w14:textId="753E4DFC" w:rsidR="00083B8E" w:rsidRPr="00F543BA" w:rsidRDefault="00083B8E" w:rsidP="00083B8E">
      <w:pPr>
        <w:numPr>
          <w:ilvl w:val="0"/>
          <w:numId w:val="2"/>
        </w:numPr>
        <w:spacing w:line="240" w:lineRule="auto"/>
        <w:jc w:val="both"/>
        <w:rPr>
          <w:rFonts w:asciiTheme="majorHAnsi" w:hAnsiTheme="majorHAnsi" w:cstheme="majorHAnsi"/>
        </w:rPr>
      </w:pPr>
      <w:r w:rsidRPr="00F543BA">
        <w:rPr>
          <w:rFonts w:asciiTheme="majorHAnsi" w:hAnsiTheme="majorHAnsi" w:cstheme="majorHAnsi"/>
        </w:rPr>
        <w:t>ensure the Foundation complies with the requirements of the Financial Conduct Authority</w:t>
      </w:r>
      <w:r w:rsidR="00F543BA">
        <w:rPr>
          <w:rFonts w:asciiTheme="majorHAnsi" w:hAnsiTheme="majorHAnsi" w:cstheme="majorHAnsi"/>
        </w:rPr>
        <w:t xml:space="preserve"> (FCA)</w:t>
      </w:r>
      <w:r w:rsidRPr="00F543BA">
        <w:rPr>
          <w:rFonts w:asciiTheme="majorHAnsi" w:hAnsiTheme="majorHAnsi" w:cstheme="majorHAnsi"/>
        </w:rPr>
        <w:t xml:space="preserve"> as to keeping financial records, the audit of accounts and the preparation and transmission of documents to the FCA</w:t>
      </w:r>
    </w:p>
    <w:p w14:paraId="7691CE93" w14:textId="49623F22" w:rsidR="00083B8E" w:rsidRPr="00F543BA" w:rsidRDefault="00083B8E">
      <w:pPr>
        <w:numPr>
          <w:ilvl w:val="0"/>
          <w:numId w:val="2"/>
        </w:numPr>
        <w:spacing w:line="240" w:lineRule="auto"/>
        <w:jc w:val="both"/>
        <w:rPr>
          <w:rFonts w:asciiTheme="majorHAnsi" w:hAnsiTheme="majorHAnsi" w:cstheme="majorHAnsi"/>
        </w:rPr>
      </w:pPr>
      <w:r w:rsidRPr="00F543BA">
        <w:rPr>
          <w:rFonts w:asciiTheme="majorHAnsi" w:hAnsiTheme="majorHAnsi" w:cstheme="majorHAnsi"/>
        </w:rPr>
        <w:t>ensure the Foundation is carrying out its purposes for the public benefit</w:t>
      </w:r>
    </w:p>
    <w:p w14:paraId="0000000B" w14:textId="010E7471" w:rsidR="00D028CF" w:rsidRPr="00F543BA" w:rsidRDefault="00083B8E" w:rsidP="00083B8E">
      <w:pPr>
        <w:numPr>
          <w:ilvl w:val="0"/>
          <w:numId w:val="2"/>
        </w:numPr>
        <w:spacing w:line="240" w:lineRule="auto"/>
        <w:jc w:val="both"/>
        <w:rPr>
          <w:rFonts w:asciiTheme="majorHAnsi" w:hAnsiTheme="majorHAnsi" w:cstheme="majorHAnsi"/>
        </w:rPr>
      </w:pPr>
      <w:r w:rsidRPr="00F543BA">
        <w:rPr>
          <w:rFonts w:asciiTheme="majorHAnsi" w:hAnsiTheme="majorHAnsi" w:cstheme="majorHAnsi"/>
        </w:rPr>
        <w:t>monitor the work of the executive to ensure effective and efficient use of the Foundation’s resources, the solvency of the Foundation and the safeguarding of its asset</w:t>
      </w:r>
      <w:r w:rsidR="00F543BA">
        <w:rPr>
          <w:rFonts w:asciiTheme="majorHAnsi" w:hAnsiTheme="majorHAnsi" w:cstheme="majorHAnsi"/>
        </w:rPr>
        <w:t>s</w:t>
      </w:r>
    </w:p>
    <w:p w14:paraId="0000000C" w14:textId="77777777" w:rsidR="00D028CF" w:rsidRPr="00F543BA" w:rsidRDefault="007A24C0">
      <w:pPr>
        <w:numPr>
          <w:ilvl w:val="0"/>
          <w:numId w:val="2"/>
        </w:numPr>
        <w:spacing w:line="240" w:lineRule="auto"/>
        <w:jc w:val="both"/>
        <w:rPr>
          <w:rFonts w:asciiTheme="majorHAnsi" w:hAnsiTheme="majorHAnsi" w:cstheme="majorHAnsi"/>
        </w:rPr>
      </w:pPr>
      <w:r w:rsidRPr="00F543BA">
        <w:rPr>
          <w:rFonts w:asciiTheme="majorHAnsi" w:hAnsiTheme="majorHAnsi" w:cstheme="majorHAnsi"/>
        </w:rPr>
        <w:t xml:space="preserve">assist in the formulation of strategy and policy </w:t>
      </w:r>
    </w:p>
    <w:p w14:paraId="0000000D" w14:textId="2F53755F" w:rsidR="00D028CF" w:rsidRPr="00F543BA" w:rsidRDefault="007A24C0">
      <w:pPr>
        <w:numPr>
          <w:ilvl w:val="0"/>
          <w:numId w:val="2"/>
        </w:numPr>
        <w:spacing w:line="240" w:lineRule="auto"/>
        <w:jc w:val="both"/>
        <w:rPr>
          <w:rFonts w:asciiTheme="majorHAnsi" w:hAnsiTheme="majorHAnsi" w:cstheme="majorHAnsi"/>
        </w:rPr>
      </w:pPr>
      <w:r w:rsidRPr="00F543BA">
        <w:rPr>
          <w:rFonts w:asciiTheme="majorHAnsi" w:hAnsiTheme="majorHAnsi" w:cstheme="majorHAnsi"/>
        </w:rPr>
        <w:t xml:space="preserve">oversee the </w:t>
      </w:r>
      <w:r w:rsidR="0031381F" w:rsidRPr="00F543BA">
        <w:rPr>
          <w:rFonts w:asciiTheme="majorHAnsi" w:hAnsiTheme="majorHAnsi" w:cstheme="majorHAnsi"/>
        </w:rPr>
        <w:t>Foundation</w:t>
      </w:r>
      <w:r w:rsidRPr="00F543BA">
        <w:rPr>
          <w:rFonts w:asciiTheme="majorHAnsi" w:hAnsiTheme="majorHAnsi" w:cstheme="majorHAnsi"/>
        </w:rPr>
        <w:t>’s activities, evaluating performance against agreed targets</w:t>
      </w:r>
    </w:p>
    <w:p w14:paraId="00000010" w14:textId="0785C30C" w:rsidR="00D028CF" w:rsidRPr="00F543BA" w:rsidRDefault="00607165">
      <w:pPr>
        <w:numPr>
          <w:ilvl w:val="0"/>
          <w:numId w:val="2"/>
        </w:numPr>
        <w:spacing w:line="240" w:lineRule="auto"/>
        <w:jc w:val="both"/>
        <w:rPr>
          <w:rFonts w:asciiTheme="majorHAnsi" w:hAnsiTheme="majorHAnsi" w:cstheme="majorHAnsi"/>
        </w:rPr>
      </w:pPr>
      <w:r w:rsidRPr="00F543BA">
        <w:rPr>
          <w:rFonts w:asciiTheme="majorHAnsi" w:hAnsiTheme="majorHAnsi" w:cstheme="majorHAnsi"/>
        </w:rPr>
        <w:t xml:space="preserve">make sure proper records are kept of all proceedings at general meetings, meetings of </w:t>
      </w:r>
      <w:r w:rsidR="00F543BA">
        <w:rPr>
          <w:rFonts w:asciiTheme="majorHAnsi" w:hAnsiTheme="majorHAnsi" w:cstheme="majorHAnsi"/>
        </w:rPr>
        <w:t>trustees</w:t>
      </w:r>
      <w:r w:rsidRPr="00F543BA">
        <w:rPr>
          <w:rFonts w:asciiTheme="majorHAnsi" w:hAnsiTheme="majorHAnsi" w:cstheme="majorHAnsi"/>
        </w:rPr>
        <w:t>, reports of committees and professional advice obtained</w:t>
      </w:r>
    </w:p>
    <w:p w14:paraId="00000011" w14:textId="77777777" w:rsidR="00D028CF" w:rsidRPr="00F543BA" w:rsidRDefault="007A24C0">
      <w:pPr>
        <w:numPr>
          <w:ilvl w:val="0"/>
          <w:numId w:val="2"/>
        </w:numPr>
        <w:spacing w:line="240" w:lineRule="auto"/>
        <w:jc w:val="both"/>
        <w:rPr>
          <w:rFonts w:asciiTheme="majorHAnsi" w:hAnsiTheme="majorHAnsi" w:cstheme="majorHAnsi"/>
        </w:rPr>
      </w:pPr>
      <w:r w:rsidRPr="00F543BA">
        <w:rPr>
          <w:rFonts w:asciiTheme="majorHAnsi" w:hAnsiTheme="majorHAnsi" w:cstheme="majorHAnsi"/>
        </w:rPr>
        <w:t>set the structure and framework for the pay and conditions of service for all staff</w:t>
      </w:r>
    </w:p>
    <w:p w14:paraId="00000012" w14:textId="77777777" w:rsidR="00D028CF" w:rsidRPr="00F543BA" w:rsidRDefault="007A24C0">
      <w:pPr>
        <w:numPr>
          <w:ilvl w:val="0"/>
          <w:numId w:val="2"/>
        </w:numPr>
        <w:spacing w:line="240" w:lineRule="auto"/>
        <w:jc w:val="both"/>
        <w:rPr>
          <w:rFonts w:asciiTheme="majorHAnsi" w:hAnsiTheme="majorHAnsi" w:cstheme="majorHAnsi"/>
        </w:rPr>
      </w:pPr>
      <w:r w:rsidRPr="00F543BA">
        <w:rPr>
          <w:rFonts w:asciiTheme="majorHAnsi" w:hAnsiTheme="majorHAnsi" w:cstheme="majorHAnsi"/>
        </w:rPr>
        <w:t>appoint and manage the performance of the senior executive officer</w:t>
      </w:r>
    </w:p>
    <w:p w14:paraId="00000013" w14:textId="24AE87B7" w:rsidR="00D028CF" w:rsidRPr="00F543BA" w:rsidRDefault="007A24C0">
      <w:pPr>
        <w:numPr>
          <w:ilvl w:val="0"/>
          <w:numId w:val="2"/>
        </w:numPr>
        <w:spacing w:line="240" w:lineRule="auto"/>
        <w:jc w:val="both"/>
        <w:rPr>
          <w:rFonts w:asciiTheme="majorHAnsi" w:hAnsiTheme="majorHAnsi" w:cstheme="majorHAnsi"/>
        </w:rPr>
      </w:pPr>
      <w:r w:rsidRPr="00F543BA">
        <w:rPr>
          <w:rFonts w:asciiTheme="majorHAnsi" w:hAnsiTheme="majorHAnsi" w:cstheme="majorHAnsi"/>
        </w:rPr>
        <w:t>serve on committees as determined from time to time</w:t>
      </w:r>
    </w:p>
    <w:p w14:paraId="00000014" w14:textId="234B1424" w:rsidR="00D028CF" w:rsidRPr="00F543BA" w:rsidRDefault="007A24C0">
      <w:pPr>
        <w:numPr>
          <w:ilvl w:val="0"/>
          <w:numId w:val="2"/>
        </w:numPr>
        <w:spacing w:line="240" w:lineRule="auto"/>
        <w:jc w:val="both"/>
        <w:rPr>
          <w:rFonts w:asciiTheme="majorHAnsi" w:hAnsiTheme="majorHAnsi" w:cstheme="majorHAnsi"/>
        </w:rPr>
      </w:pPr>
      <w:r w:rsidRPr="00F543BA">
        <w:rPr>
          <w:rFonts w:asciiTheme="majorHAnsi" w:hAnsiTheme="majorHAnsi" w:cstheme="majorHAnsi"/>
        </w:rPr>
        <w:t>act as an ambassador for the</w:t>
      </w:r>
      <w:r w:rsidR="00607165" w:rsidRPr="00F543BA">
        <w:rPr>
          <w:rFonts w:asciiTheme="majorHAnsi" w:hAnsiTheme="majorHAnsi" w:cstheme="majorHAnsi"/>
        </w:rPr>
        <w:t xml:space="preserve"> </w:t>
      </w:r>
      <w:r w:rsidR="0031381F" w:rsidRPr="00F543BA">
        <w:rPr>
          <w:rFonts w:asciiTheme="majorHAnsi" w:hAnsiTheme="majorHAnsi" w:cstheme="majorHAnsi"/>
        </w:rPr>
        <w:t>Foundation</w:t>
      </w:r>
      <w:r w:rsidRPr="00F543BA">
        <w:rPr>
          <w:rFonts w:asciiTheme="majorHAnsi" w:hAnsiTheme="majorHAnsi" w:cstheme="majorHAnsi"/>
        </w:rPr>
        <w:t xml:space="preserve">, representing </w:t>
      </w:r>
      <w:r w:rsidR="00607165" w:rsidRPr="00F543BA">
        <w:rPr>
          <w:rFonts w:asciiTheme="majorHAnsi" w:hAnsiTheme="majorHAnsi" w:cstheme="majorHAnsi"/>
        </w:rPr>
        <w:t>BSF</w:t>
      </w:r>
      <w:r w:rsidRPr="00F543BA">
        <w:rPr>
          <w:rFonts w:asciiTheme="majorHAnsi" w:hAnsiTheme="majorHAnsi" w:cstheme="majorHAnsi"/>
        </w:rPr>
        <w:t xml:space="preserve"> at meetings and functions as appropriate</w:t>
      </w:r>
    </w:p>
    <w:p w14:paraId="00000015" w14:textId="77777777" w:rsidR="00D028CF" w:rsidRPr="00F543BA" w:rsidRDefault="00D028CF">
      <w:pPr>
        <w:pStyle w:val="Heading2"/>
        <w:keepLines w:val="0"/>
        <w:spacing w:before="0" w:after="0" w:line="240" w:lineRule="auto"/>
        <w:jc w:val="both"/>
        <w:rPr>
          <w:rFonts w:asciiTheme="majorHAnsi" w:hAnsiTheme="majorHAnsi" w:cstheme="majorHAnsi"/>
          <w:b/>
          <w:sz w:val="22"/>
          <w:szCs w:val="22"/>
        </w:rPr>
      </w:pPr>
    </w:p>
    <w:p w14:paraId="00000016" w14:textId="77777777" w:rsidR="00D028CF" w:rsidRPr="00F543BA" w:rsidRDefault="007A24C0">
      <w:pPr>
        <w:pStyle w:val="Heading2"/>
        <w:keepLines w:val="0"/>
        <w:spacing w:before="0" w:after="0" w:line="240" w:lineRule="auto"/>
        <w:jc w:val="both"/>
        <w:rPr>
          <w:rFonts w:asciiTheme="majorHAnsi" w:hAnsiTheme="majorHAnsi" w:cstheme="majorHAnsi"/>
          <w:b/>
          <w:sz w:val="22"/>
          <w:szCs w:val="22"/>
        </w:rPr>
      </w:pPr>
      <w:r w:rsidRPr="00F543BA">
        <w:rPr>
          <w:rFonts w:asciiTheme="majorHAnsi" w:hAnsiTheme="majorHAnsi" w:cstheme="majorHAnsi"/>
          <w:b/>
          <w:sz w:val="22"/>
          <w:szCs w:val="22"/>
        </w:rPr>
        <w:t>Commitment</w:t>
      </w:r>
    </w:p>
    <w:p w14:paraId="00000018" w14:textId="54477716" w:rsidR="00D028CF" w:rsidRPr="00F543BA" w:rsidRDefault="00607165">
      <w:pPr>
        <w:spacing w:line="240" w:lineRule="auto"/>
        <w:jc w:val="both"/>
        <w:rPr>
          <w:rFonts w:asciiTheme="majorHAnsi" w:hAnsiTheme="majorHAnsi" w:cstheme="majorHAnsi"/>
        </w:rPr>
      </w:pPr>
      <w:r w:rsidRPr="00F543BA">
        <w:rPr>
          <w:rFonts w:asciiTheme="majorHAnsi" w:hAnsiTheme="majorHAnsi" w:cstheme="majorHAnsi"/>
        </w:rPr>
        <w:t>Trustees are required to:</w:t>
      </w:r>
    </w:p>
    <w:p w14:paraId="00000019" w14:textId="77777777" w:rsidR="00D028CF" w:rsidRPr="00F543BA" w:rsidRDefault="00D028CF">
      <w:pPr>
        <w:spacing w:line="240" w:lineRule="auto"/>
        <w:jc w:val="both"/>
        <w:rPr>
          <w:rFonts w:asciiTheme="majorHAnsi" w:hAnsiTheme="majorHAnsi" w:cstheme="majorHAnsi"/>
        </w:rPr>
      </w:pPr>
    </w:p>
    <w:p w14:paraId="2AA357DF" w14:textId="1C7195B9" w:rsidR="00083B8E" w:rsidRPr="00F543BA" w:rsidRDefault="00083B8E">
      <w:pPr>
        <w:numPr>
          <w:ilvl w:val="0"/>
          <w:numId w:val="3"/>
        </w:numPr>
        <w:spacing w:line="240" w:lineRule="auto"/>
        <w:jc w:val="both"/>
        <w:rPr>
          <w:rFonts w:asciiTheme="majorHAnsi" w:hAnsiTheme="majorHAnsi" w:cstheme="majorHAnsi"/>
        </w:rPr>
      </w:pPr>
      <w:r w:rsidRPr="00F543BA">
        <w:rPr>
          <w:rFonts w:asciiTheme="majorHAnsi" w:hAnsiTheme="majorHAnsi" w:cstheme="majorHAnsi"/>
        </w:rPr>
        <w:t>act with reasonable care and skill</w:t>
      </w:r>
      <w:r w:rsidR="00D90302" w:rsidRPr="00F543BA">
        <w:rPr>
          <w:rFonts w:asciiTheme="majorHAnsi" w:hAnsiTheme="majorHAnsi" w:cstheme="majorHAnsi"/>
        </w:rPr>
        <w:t>, and in accordance with the Foundation’s values</w:t>
      </w:r>
    </w:p>
    <w:p w14:paraId="0000001A" w14:textId="3B2C3969" w:rsidR="00D028CF" w:rsidRPr="00F543BA" w:rsidRDefault="007A24C0">
      <w:pPr>
        <w:numPr>
          <w:ilvl w:val="0"/>
          <w:numId w:val="3"/>
        </w:numPr>
        <w:spacing w:line="240" w:lineRule="auto"/>
        <w:jc w:val="both"/>
        <w:rPr>
          <w:rFonts w:asciiTheme="majorHAnsi" w:hAnsiTheme="majorHAnsi" w:cstheme="majorHAnsi"/>
        </w:rPr>
      </w:pPr>
      <w:r w:rsidRPr="00F543BA">
        <w:rPr>
          <w:rFonts w:asciiTheme="majorHAnsi" w:hAnsiTheme="majorHAnsi" w:cstheme="majorHAnsi"/>
        </w:rPr>
        <w:t xml:space="preserve">comply with the </w:t>
      </w:r>
      <w:r w:rsidR="0031381F" w:rsidRPr="00F543BA">
        <w:rPr>
          <w:rFonts w:asciiTheme="majorHAnsi" w:hAnsiTheme="majorHAnsi" w:cstheme="majorHAnsi"/>
        </w:rPr>
        <w:t>Foundation</w:t>
      </w:r>
      <w:r w:rsidRPr="00F543BA">
        <w:rPr>
          <w:rFonts w:asciiTheme="majorHAnsi" w:hAnsiTheme="majorHAnsi" w:cstheme="majorHAnsi"/>
        </w:rPr>
        <w:t>’s rules, regulations and standing orders</w:t>
      </w:r>
    </w:p>
    <w:p w14:paraId="0000001B" w14:textId="77777777" w:rsidR="00D028CF" w:rsidRPr="00F543BA" w:rsidRDefault="007A24C0">
      <w:pPr>
        <w:numPr>
          <w:ilvl w:val="0"/>
          <w:numId w:val="3"/>
        </w:numPr>
        <w:spacing w:line="240" w:lineRule="auto"/>
        <w:jc w:val="both"/>
        <w:rPr>
          <w:rFonts w:asciiTheme="majorHAnsi" w:hAnsiTheme="majorHAnsi" w:cstheme="majorHAnsi"/>
        </w:rPr>
      </w:pPr>
      <w:r w:rsidRPr="00F543BA">
        <w:rPr>
          <w:rFonts w:asciiTheme="majorHAnsi" w:hAnsiTheme="majorHAnsi" w:cstheme="majorHAnsi"/>
        </w:rPr>
        <w:t xml:space="preserve">attend at least eight of </w:t>
      </w:r>
      <w:r w:rsidRPr="00F543BA">
        <w:rPr>
          <w:rFonts w:asciiTheme="majorHAnsi" w:hAnsiTheme="majorHAnsi" w:cstheme="majorHAnsi"/>
        </w:rPr>
        <w:t>the monthly meetings in each year</w:t>
      </w:r>
    </w:p>
    <w:p w14:paraId="0000001C" w14:textId="77777777" w:rsidR="00D028CF" w:rsidRPr="00F543BA" w:rsidRDefault="007A24C0">
      <w:pPr>
        <w:numPr>
          <w:ilvl w:val="0"/>
          <w:numId w:val="3"/>
        </w:numPr>
        <w:spacing w:line="240" w:lineRule="auto"/>
        <w:jc w:val="both"/>
        <w:rPr>
          <w:rFonts w:asciiTheme="majorHAnsi" w:hAnsiTheme="majorHAnsi" w:cstheme="majorHAnsi"/>
        </w:rPr>
      </w:pPr>
      <w:r w:rsidRPr="00F543BA">
        <w:rPr>
          <w:rFonts w:asciiTheme="majorHAnsi" w:hAnsiTheme="majorHAnsi" w:cstheme="majorHAnsi"/>
        </w:rPr>
        <w:t>make themselves available to the Chief Executive and / or senior staff for support and guidance on specific issues on a regular or ad hoc basis</w:t>
      </w:r>
    </w:p>
    <w:p w14:paraId="0000001D" w14:textId="74FCEAFB" w:rsidR="00D028CF" w:rsidRPr="00F543BA" w:rsidRDefault="007A24C0">
      <w:pPr>
        <w:numPr>
          <w:ilvl w:val="0"/>
          <w:numId w:val="3"/>
        </w:numPr>
        <w:spacing w:line="240" w:lineRule="auto"/>
        <w:jc w:val="both"/>
        <w:rPr>
          <w:rFonts w:asciiTheme="majorHAnsi" w:hAnsiTheme="majorHAnsi" w:cstheme="majorHAnsi"/>
        </w:rPr>
      </w:pPr>
      <w:r w:rsidRPr="00F543BA">
        <w:rPr>
          <w:rFonts w:asciiTheme="majorHAnsi" w:hAnsiTheme="majorHAnsi" w:cstheme="majorHAnsi"/>
        </w:rPr>
        <w:t xml:space="preserve">keep informed about the activities of the </w:t>
      </w:r>
      <w:r w:rsidR="0031381F" w:rsidRPr="00F543BA">
        <w:rPr>
          <w:rFonts w:asciiTheme="majorHAnsi" w:hAnsiTheme="majorHAnsi" w:cstheme="majorHAnsi"/>
        </w:rPr>
        <w:t>Foundation</w:t>
      </w:r>
      <w:r w:rsidRPr="00F543BA">
        <w:rPr>
          <w:rFonts w:asciiTheme="majorHAnsi" w:hAnsiTheme="majorHAnsi" w:cstheme="majorHAnsi"/>
        </w:rPr>
        <w:t xml:space="preserve"> and the wider issues affecting its work</w:t>
      </w:r>
    </w:p>
    <w:p w14:paraId="0000001E" w14:textId="66BDE86E" w:rsidR="00D028CF" w:rsidRPr="00F543BA" w:rsidRDefault="007A24C0">
      <w:pPr>
        <w:numPr>
          <w:ilvl w:val="0"/>
          <w:numId w:val="3"/>
        </w:numPr>
        <w:spacing w:line="240" w:lineRule="auto"/>
        <w:jc w:val="both"/>
        <w:rPr>
          <w:rFonts w:asciiTheme="majorHAnsi" w:hAnsiTheme="majorHAnsi" w:cstheme="majorHAnsi"/>
        </w:rPr>
      </w:pPr>
      <w:r w:rsidRPr="00F543BA">
        <w:rPr>
          <w:rFonts w:asciiTheme="majorHAnsi" w:hAnsiTheme="majorHAnsi" w:cstheme="majorHAnsi"/>
        </w:rPr>
        <w:t xml:space="preserve">attend training </w:t>
      </w:r>
      <w:r w:rsidR="00D5283D" w:rsidRPr="00F543BA">
        <w:rPr>
          <w:rFonts w:asciiTheme="majorHAnsi" w:hAnsiTheme="majorHAnsi" w:cstheme="majorHAnsi"/>
        </w:rPr>
        <w:t xml:space="preserve">and planning events </w:t>
      </w:r>
      <w:r w:rsidRPr="00F543BA">
        <w:rPr>
          <w:rFonts w:asciiTheme="majorHAnsi" w:hAnsiTheme="majorHAnsi" w:cstheme="majorHAnsi"/>
        </w:rPr>
        <w:t>as required</w:t>
      </w:r>
    </w:p>
    <w:p w14:paraId="0000001F" w14:textId="7C9C07A6" w:rsidR="00D028CF" w:rsidRPr="00F543BA" w:rsidRDefault="007A24C0">
      <w:pPr>
        <w:numPr>
          <w:ilvl w:val="0"/>
          <w:numId w:val="3"/>
        </w:numPr>
        <w:spacing w:line="240" w:lineRule="auto"/>
        <w:jc w:val="both"/>
        <w:rPr>
          <w:rFonts w:asciiTheme="majorHAnsi" w:hAnsiTheme="majorHAnsi" w:cstheme="majorHAnsi"/>
        </w:rPr>
      </w:pPr>
      <w:r w:rsidRPr="00F543BA">
        <w:rPr>
          <w:rFonts w:asciiTheme="majorHAnsi" w:hAnsiTheme="majorHAnsi" w:cstheme="majorHAnsi"/>
        </w:rPr>
        <w:t xml:space="preserve">confirm in writing their willingness to serve as a </w:t>
      </w:r>
      <w:r w:rsidR="00607165" w:rsidRPr="00F543BA">
        <w:rPr>
          <w:rFonts w:asciiTheme="majorHAnsi" w:hAnsiTheme="majorHAnsi" w:cstheme="majorHAnsi"/>
        </w:rPr>
        <w:t>trustee</w:t>
      </w:r>
    </w:p>
    <w:p w14:paraId="00000020" w14:textId="77777777" w:rsidR="00D028CF" w:rsidRPr="00F543BA" w:rsidRDefault="007A24C0">
      <w:pPr>
        <w:numPr>
          <w:ilvl w:val="0"/>
          <w:numId w:val="3"/>
        </w:numPr>
        <w:spacing w:line="240" w:lineRule="auto"/>
        <w:jc w:val="both"/>
        <w:rPr>
          <w:rFonts w:asciiTheme="majorHAnsi" w:hAnsiTheme="majorHAnsi" w:cstheme="majorHAnsi"/>
        </w:rPr>
      </w:pPr>
      <w:r w:rsidRPr="00F543BA">
        <w:rPr>
          <w:rFonts w:asciiTheme="majorHAnsi" w:hAnsiTheme="majorHAnsi" w:cstheme="majorHAnsi"/>
        </w:rPr>
        <w:t>complete an annual register of interests</w:t>
      </w:r>
    </w:p>
    <w:p w14:paraId="00000021" w14:textId="5859CD43" w:rsidR="00D028CF" w:rsidRPr="00F543BA" w:rsidRDefault="007A24C0">
      <w:pPr>
        <w:numPr>
          <w:ilvl w:val="0"/>
          <w:numId w:val="3"/>
        </w:numPr>
        <w:spacing w:line="240" w:lineRule="auto"/>
        <w:jc w:val="both"/>
        <w:rPr>
          <w:rFonts w:asciiTheme="majorHAnsi" w:hAnsiTheme="majorHAnsi" w:cstheme="majorHAnsi"/>
        </w:rPr>
      </w:pPr>
      <w:r w:rsidRPr="00F543BA">
        <w:rPr>
          <w:rFonts w:asciiTheme="majorHAnsi" w:hAnsiTheme="majorHAnsi" w:cstheme="majorHAnsi"/>
        </w:rPr>
        <w:t xml:space="preserve">embrace </w:t>
      </w:r>
      <w:r w:rsidRPr="00F543BA">
        <w:rPr>
          <w:rFonts w:asciiTheme="majorHAnsi" w:hAnsiTheme="majorHAnsi" w:cstheme="majorHAnsi"/>
        </w:rPr>
        <w:t xml:space="preserve">principles consistent with good practice for public service as set out in the Nolan Report </w:t>
      </w:r>
      <w:r w:rsidR="00501F14">
        <w:rPr>
          <w:rFonts w:asciiTheme="majorHAnsi" w:hAnsiTheme="majorHAnsi" w:cstheme="majorHAnsi"/>
        </w:rPr>
        <w:t xml:space="preserve">and follow the Nine Qualities Code of Conduct for Trustees </w:t>
      </w:r>
      <w:r w:rsidRPr="00F543BA">
        <w:rPr>
          <w:rFonts w:asciiTheme="majorHAnsi" w:hAnsiTheme="majorHAnsi" w:cstheme="majorHAnsi"/>
        </w:rPr>
        <w:t>(see below)</w:t>
      </w:r>
      <w:r w:rsidR="00501F14">
        <w:rPr>
          <w:rFonts w:asciiTheme="majorHAnsi" w:hAnsiTheme="majorHAnsi" w:cstheme="majorHAnsi"/>
        </w:rPr>
        <w:t>.</w:t>
      </w:r>
    </w:p>
    <w:p w14:paraId="00000022" w14:textId="77777777" w:rsidR="00D028CF" w:rsidRPr="00F543BA" w:rsidRDefault="00D028CF">
      <w:pPr>
        <w:spacing w:line="240" w:lineRule="auto"/>
        <w:jc w:val="both"/>
        <w:rPr>
          <w:rFonts w:asciiTheme="majorHAnsi" w:hAnsiTheme="majorHAnsi" w:cstheme="majorHAnsi"/>
        </w:rPr>
      </w:pPr>
    </w:p>
    <w:p w14:paraId="00000023" w14:textId="77777777" w:rsidR="00D028CF" w:rsidRPr="00F543BA" w:rsidRDefault="007A24C0">
      <w:pPr>
        <w:spacing w:line="240" w:lineRule="auto"/>
        <w:jc w:val="both"/>
        <w:rPr>
          <w:rFonts w:asciiTheme="majorHAnsi" w:hAnsiTheme="majorHAnsi" w:cstheme="majorHAnsi"/>
          <w:b/>
        </w:rPr>
      </w:pPr>
      <w:r w:rsidRPr="00F543BA">
        <w:rPr>
          <w:rFonts w:asciiTheme="majorHAnsi" w:hAnsiTheme="majorHAnsi" w:cstheme="majorHAnsi"/>
          <w:b/>
        </w:rPr>
        <w:t>Period of Office</w:t>
      </w:r>
    </w:p>
    <w:p w14:paraId="00000025" w14:textId="4F247859" w:rsidR="00D028CF" w:rsidRPr="00F543BA" w:rsidRDefault="00607165">
      <w:pPr>
        <w:spacing w:line="240" w:lineRule="auto"/>
        <w:jc w:val="both"/>
        <w:rPr>
          <w:rFonts w:asciiTheme="majorHAnsi" w:hAnsiTheme="majorHAnsi" w:cstheme="majorHAnsi"/>
        </w:rPr>
      </w:pPr>
      <w:r w:rsidRPr="00F543BA">
        <w:rPr>
          <w:rFonts w:asciiTheme="majorHAnsi" w:hAnsiTheme="majorHAnsi" w:cstheme="majorHAnsi"/>
        </w:rPr>
        <w:t>Trustees are normally appointed for a period of 3 years at the end of which time they may stand for re-appointment.</w:t>
      </w:r>
      <w:r w:rsidR="00657430" w:rsidRPr="00F543BA">
        <w:rPr>
          <w:rFonts w:asciiTheme="majorHAnsi" w:hAnsiTheme="majorHAnsi" w:cstheme="majorHAnsi"/>
        </w:rPr>
        <w:t xml:space="preserve">  Should a trustee wish to resign from office within the three-years, notice should be given to the Chair in writing at least 4 weeks in advance.  </w:t>
      </w:r>
    </w:p>
    <w:p w14:paraId="361A1EAC" w14:textId="77777777" w:rsidR="00501F14" w:rsidRPr="00F543BA" w:rsidRDefault="00501F14">
      <w:pPr>
        <w:spacing w:line="240" w:lineRule="auto"/>
        <w:jc w:val="both"/>
        <w:rPr>
          <w:rFonts w:asciiTheme="majorHAnsi" w:hAnsiTheme="majorHAnsi" w:cstheme="majorHAnsi"/>
        </w:rPr>
      </w:pPr>
    </w:p>
    <w:p w14:paraId="00000027" w14:textId="77777777" w:rsidR="00D028CF" w:rsidRPr="00F543BA" w:rsidRDefault="007A24C0">
      <w:pPr>
        <w:spacing w:line="240" w:lineRule="auto"/>
        <w:jc w:val="both"/>
        <w:rPr>
          <w:rFonts w:asciiTheme="majorHAnsi" w:hAnsiTheme="majorHAnsi" w:cstheme="majorHAnsi"/>
          <w:b/>
        </w:rPr>
      </w:pPr>
      <w:r w:rsidRPr="00F543BA">
        <w:rPr>
          <w:rFonts w:asciiTheme="majorHAnsi" w:hAnsiTheme="majorHAnsi" w:cstheme="majorHAnsi"/>
          <w:b/>
        </w:rPr>
        <w:t>Remuneration and Expenses</w:t>
      </w:r>
    </w:p>
    <w:p w14:paraId="00000029" w14:textId="1440C0FC" w:rsidR="00D028CF" w:rsidRPr="00F543BA" w:rsidRDefault="007A24C0">
      <w:pPr>
        <w:spacing w:line="240" w:lineRule="auto"/>
        <w:jc w:val="both"/>
        <w:rPr>
          <w:rFonts w:asciiTheme="majorHAnsi" w:hAnsiTheme="majorHAnsi" w:cstheme="majorHAnsi"/>
        </w:rPr>
      </w:pPr>
      <w:r w:rsidRPr="00F543BA">
        <w:rPr>
          <w:rFonts w:asciiTheme="majorHAnsi" w:hAnsiTheme="majorHAnsi" w:cstheme="majorHAnsi"/>
        </w:rPr>
        <w:t>Membership of the Board is not accompanied by any financial remuneration.</w:t>
      </w:r>
    </w:p>
    <w:p w14:paraId="0000002C" w14:textId="77777777" w:rsidR="00D028CF" w:rsidRPr="00F543BA" w:rsidRDefault="00D028CF">
      <w:pPr>
        <w:spacing w:line="240" w:lineRule="auto"/>
        <w:jc w:val="both"/>
        <w:rPr>
          <w:rFonts w:asciiTheme="majorHAnsi" w:hAnsiTheme="majorHAnsi" w:cstheme="majorHAnsi"/>
          <w:b/>
        </w:rPr>
      </w:pPr>
    </w:p>
    <w:p w14:paraId="4B0FD82A" w14:textId="77777777" w:rsidR="00035717" w:rsidRDefault="00035717">
      <w:pPr>
        <w:spacing w:line="240" w:lineRule="auto"/>
        <w:jc w:val="both"/>
        <w:rPr>
          <w:rFonts w:asciiTheme="majorHAnsi" w:hAnsiTheme="majorHAnsi" w:cstheme="majorHAnsi"/>
          <w:b/>
        </w:rPr>
      </w:pPr>
    </w:p>
    <w:p w14:paraId="1206FE49" w14:textId="77777777" w:rsidR="00035717" w:rsidRDefault="00035717">
      <w:pPr>
        <w:spacing w:line="240" w:lineRule="auto"/>
        <w:jc w:val="both"/>
        <w:rPr>
          <w:rFonts w:asciiTheme="majorHAnsi" w:hAnsiTheme="majorHAnsi" w:cstheme="majorHAnsi"/>
          <w:b/>
        </w:rPr>
      </w:pPr>
    </w:p>
    <w:p w14:paraId="0000002D" w14:textId="3155E055" w:rsidR="00D028CF" w:rsidRPr="00F543BA" w:rsidRDefault="00035717">
      <w:pPr>
        <w:spacing w:line="240" w:lineRule="auto"/>
        <w:jc w:val="both"/>
        <w:rPr>
          <w:rFonts w:asciiTheme="majorHAnsi" w:hAnsiTheme="majorHAnsi" w:cstheme="majorHAnsi"/>
          <w:b/>
        </w:rPr>
      </w:pPr>
      <w:r>
        <w:rPr>
          <w:rFonts w:asciiTheme="majorHAnsi" w:hAnsiTheme="majorHAnsi" w:cstheme="majorHAnsi"/>
          <w:b/>
        </w:rPr>
        <w:lastRenderedPageBreak/>
        <w:t>Skills and experience</w:t>
      </w:r>
    </w:p>
    <w:p w14:paraId="0000002E" w14:textId="77777777" w:rsidR="00D028CF" w:rsidRPr="00F543BA" w:rsidRDefault="00D028CF">
      <w:pPr>
        <w:spacing w:line="240" w:lineRule="auto"/>
        <w:jc w:val="both"/>
        <w:rPr>
          <w:rFonts w:asciiTheme="majorHAnsi" w:hAnsiTheme="majorHAnsi" w:cstheme="majorHAnsi"/>
          <w:b/>
        </w:rPr>
      </w:pPr>
    </w:p>
    <w:p w14:paraId="00000030" w14:textId="213C6060" w:rsidR="00D028CF" w:rsidRPr="00F543BA" w:rsidRDefault="00607165" w:rsidP="00501F14">
      <w:pPr>
        <w:spacing w:line="240" w:lineRule="auto"/>
        <w:jc w:val="both"/>
        <w:rPr>
          <w:rFonts w:asciiTheme="majorHAnsi" w:hAnsiTheme="majorHAnsi" w:cstheme="majorHAnsi"/>
        </w:rPr>
      </w:pPr>
      <w:r w:rsidRPr="00F543BA">
        <w:rPr>
          <w:rFonts w:asciiTheme="majorHAnsi" w:hAnsiTheme="majorHAnsi" w:cstheme="majorHAnsi"/>
        </w:rPr>
        <w:t>Trustees are expected to have a commitment to the communities served by BSF, and a good balance of</w:t>
      </w:r>
      <w:r w:rsidR="00501F14">
        <w:rPr>
          <w:rFonts w:asciiTheme="majorHAnsi" w:hAnsiTheme="majorHAnsi" w:cstheme="majorHAnsi"/>
        </w:rPr>
        <w:t xml:space="preserve"> </w:t>
      </w:r>
      <w:r w:rsidRPr="00F543BA">
        <w:rPr>
          <w:rFonts w:asciiTheme="majorHAnsi" w:hAnsiTheme="majorHAnsi" w:cstheme="majorHAnsi"/>
        </w:rPr>
        <w:t>skills</w:t>
      </w:r>
      <w:r w:rsidR="00501F14">
        <w:rPr>
          <w:rFonts w:asciiTheme="majorHAnsi" w:hAnsiTheme="majorHAnsi" w:cstheme="majorHAnsi"/>
        </w:rPr>
        <w:t xml:space="preserve">.  </w:t>
      </w:r>
      <w:r w:rsidRPr="00F543BA">
        <w:rPr>
          <w:rFonts w:asciiTheme="majorHAnsi" w:hAnsiTheme="majorHAnsi" w:cstheme="majorHAnsi"/>
        </w:rPr>
        <w:t xml:space="preserve"> </w:t>
      </w:r>
      <w:r w:rsidR="00501F14">
        <w:rPr>
          <w:rFonts w:asciiTheme="majorHAnsi" w:hAnsiTheme="majorHAnsi" w:cstheme="majorHAnsi"/>
        </w:rPr>
        <w:t>K</w:t>
      </w:r>
      <w:r w:rsidRPr="00F543BA">
        <w:rPr>
          <w:rFonts w:asciiTheme="majorHAnsi" w:hAnsiTheme="majorHAnsi" w:cstheme="majorHAnsi"/>
        </w:rPr>
        <w:t xml:space="preserve">nowledge </w:t>
      </w:r>
      <w:r w:rsidR="00501F14">
        <w:rPr>
          <w:rFonts w:asciiTheme="majorHAnsi" w:hAnsiTheme="majorHAnsi" w:cstheme="majorHAnsi"/>
        </w:rPr>
        <w:t xml:space="preserve">or experience </w:t>
      </w:r>
      <w:r w:rsidRPr="00F543BA">
        <w:rPr>
          <w:rFonts w:asciiTheme="majorHAnsi" w:hAnsiTheme="majorHAnsi" w:cstheme="majorHAnsi"/>
        </w:rPr>
        <w:t xml:space="preserve">drawn from </w:t>
      </w:r>
      <w:r w:rsidR="00501F14">
        <w:rPr>
          <w:rFonts w:asciiTheme="majorHAnsi" w:hAnsiTheme="majorHAnsi" w:cstheme="majorHAnsi"/>
        </w:rPr>
        <w:t xml:space="preserve">any of </w:t>
      </w:r>
      <w:r w:rsidRPr="00F543BA">
        <w:rPr>
          <w:rFonts w:asciiTheme="majorHAnsi" w:hAnsiTheme="majorHAnsi" w:cstheme="majorHAnsi"/>
        </w:rPr>
        <w:t>the following categories</w:t>
      </w:r>
      <w:r w:rsidR="00501F14">
        <w:rPr>
          <w:rFonts w:asciiTheme="majorHAnsi" w:hAnsiTheme="majorHAnsi" w:cstheme="majorHAnsi"/>
        </w:rPr>
        <w:t xml:space="preserve"> may be particularly useful and helpful:</w:t>
      </w:r>
    </w:p>
    <w:p w14:paraId="00000031" w14:textId="77777777" w:rsidR="00D028CF" w:rsidRPr="00F543BA" w:rsidRDefault="00D028CF">
      <w:pPr>
        <w:spacing w:line="240" w:lineRule="auto"/>
        <w:rPr>
          <w:rFonts w:asciiTheme="majorHAnsi" w:hAnsiTheme="majorHAnsi" w:cstheme="majorHAnsi"/>
        </w:rPr>
      </w:pPr>
    </w:p>
    <w:p w14:paraId="00000034" w14:textId="4D53D328" w:rsidR="00D028CF" w:rsidRPr="00F543BA" w:rsidRDefault="00501F14">
      <w:pPr>
        <w:numPr>
          <w:ilvl w:val="0"/>
          <w:numId w:val="1"/>
        </w:numPr>
        <w:tabs>
          <w:tab w:val="left" w:pos="284"/>
        </w:tabs>
        <w:spacing w:line="240" w:lineRule="auto"/>
        <w:jc w:val="both"/>
        <w:rPr>
          <w:rFonts w:asciiTheme="majorHAnsi" w:hAnsiTheme="majorHAnsi" w:cstheme="majorHAnsi"/>
        </w:rPr>
      </w:pPr>
      <w:r>
        <w:rPr>
          <w:rFonts w:asciiTheme="majorHAnsi" w:hAnsiTheme="majorHAnsi" w:cstheme="majorHAnsi"/>
        </w:rPr>
        <w:t>k</w:t>
      </w:r>
      <w:r w:rsidR="007A24C0" w:rsidRPr="00F543BA">
        <w:rPr>
          <w:rFonts w:asciiTheme="majorHAnsi" w:hAnsiTheme="majorHAnsi" w:cstheme="majorHAnsi"/>
        </w:rPr>
        <w:t xml:space="preserve">nowledge and / or experience of issues relating to social and economic exclusion, in particular the challenges faced by people with learning difficulties and / or physical disabilities </w:t>
      </w:r>
    </w:p>
    <w:p w14:paraId="00000035" w14:textId="32ACE9F8" w:rsidR="00D028CF" w:rsidRPr="00F543BA" w:rsidRDefault="00501F14">
      <w:pPr>
        <w:numPr>
          <w:ilvl w:val="0"/>
          <w:numId w:val="1"/>
        </w:numPr>
        <w:tabs>
          <w:tab w:val="left" w:pos="284"/>
        </w:tabs>
        <w:spacing w:line="240" w:lineRule="auto"/>
        <w:jc w:val="both"/>
        <w:rPr>
          <w:rFonts w:asciiTheme="majorHAnsi" w:hAnsiTheme="majorHAnsi" w:cstheme="majorHAnsi"/>
        </w:rPr>
      </w:pPr>
      <w:r>
        <w:rPr>
          <w:rFonts w:asciiTheme="majorHAnsi" w:hAnsiTheme="majorHAnsi" w:cstheme="majorHAnsi"/>
        </w:rPr>
        <w:t xml:space="preserve">a </w:t>
      </w:r>
      <w:r w:rsidR="007A24C0" w:rsidRPr="00F543BA">
        <w:rPr>
          <w:rFonts w:asciiTheme="majorHAnsi" w:hAnsiTheme="majorHAnsi" w:cstheme="majorHAnsi"/>
        </w:rPr>
        <w:t xml:space="preserve">good understanding </w:t>
      </w:r>
      <w:r w:rsidR="00607165" w:rsidRPr="00F543BA">
        <w:rPr>
          <w:rFonts w:asciiTheme="majorHAnsi" w:hAnsiTheme="majorHAnsi" w:cstheme="majorHAnsi"/>
        </w:rPr>
        <w:t xml:space="preserve">of </w:t>
      </w:r>
      <w:r w:rsidR="007A24C0" w:rsidRPr="00F543BA">
        <w:rPr>
          <w:rFonts w:asciiTheme="majorHAnsi" w:hAnsiTheme="majorHAnsi" w:cstheme="majorHAnsi"/>
        </w:rPr>
        <w:t xml:space="preserve">and commitment to </w:t>
      </w:r>
      <w:r w:rsidR="00D90302" w:rsidRPr="00F543BA">
        <w:rPr>
          <w:rFonts w:asciiTheme="majorHAnsi" w:hAnsiTheme="majorHAnsi" w:cstheme="majorHAnsi"/>
        </w:rPr>
        <w:t>equity, equality, diversity and inclusion</w:t>
      </w:r>
    </w:p>
    <w:p w14:paraId="00000036" w14:textId="2F1D46F3" w:rsidR="00D028CF" w:rsidRPr="00F543BA" w:rsidRDefault="00501F14">
      <w:pPr>
        <w:numPr>
          <w:ilvl w:val="0"/>
          <w:numId w:val="1"/>
        </w:numPr>
        <w:tabs>
          <w:tab w:val="left" w:pos="284"/>
        </w:tabs>
        <w:spacing w:line="240" w:lineRule="auto"/>
        <w:jc w:val="both"/>
        <w:rPr>
          <w:rFonts w:asciiTheme="majorHAnsi" w:hAnsiTheme="majorHAnsi" w:cstheme="majorHAnsi"/>
        </w:rPr>
      </w:pPr>
      <w:r>
        <w:rPr>
          <w:rFonts w:asciiTheme="majorHAnsi" w:hAnsiTheme="majorHAnsi" w:cstheme="majorHAnsi"/>
        </w:rPr>
        <w:t>k</w:t>
      </w:r>
      <w:r w:rsidR="007A24C0" w:rsidRPr="00F543BA">
        <w:rPr>
          <w:rFonts w:asciiTheme="majorHAnsi" w:hAnsiTheme="majorHAnsi" w:cstheme="majorHAnsi"/>
        </w:rPr>
        <w:t xml:space="preserve">nowledge and / or experience of the voluntary and community sector as a volunteer, officer or participant in activities </w:t>
      </w:r>
    </w:p>
    <w:p w14:paraId="00000037" w14:textId="1E8B53A9" w:rsidR="00D028CF" w:rsidRPr="00F543BA" w:rsidRDefault="00501F14">
      <w:pPr>
        <w:numPr>
          <w:ilvl w:val="0"/>
          <w:numId w:val="1"/>
        </w:numPr>
        <w:tabs>
          <w:tab w:val="left" w:pos="284"/>
        </w:tabs>
        <w:spacing w:line="240" w:lineRule="auto"/>
        <w:jc w:val="both"/>
        <w:rPr>
          <w:rFonts w:asciiTheme="majorHAnsi" w:hAnsiTheme="majorHAnsi" w:cstheme="majorHAnsi"/>
        </w:rPr>
      </w:pPr>
      <w:r>
        <w:rPr>
          <w:rFonts w:asciiTheme="majorHAnsi" w:hAnsiTheme="majorHAnsi" w:cstheme="majorHAnsi"/>
        </w:rPr>
        <w:t>e</w:t>
      </w:r>
      <w:r w:rsidR="007A24C0" w:rsidRPr="00F543BA">
        <w:rPr>
          <w:rFonts w:asciiTheme="majorHAnsi" w:hAnsiTheme="majorHAnsi" w:cstheme="majorHAnsi"/>
        </w:rPr>
        <w:t xml:space="preserve">xperience in a specific business discipline such as finance, law, human resources, IT, social care, property </w:t>
      </w:r>
      <w:r w:rsidR="0031381F" w:rsidRPr="00F543BA">
        <w:rPr>
          <w:rFonts w:asciiTheme="majorHAnsi" w:hAnsiTheme="majorHAnsi" w:cstheme="majorHAnsi"/>
        </w:rPr>
        <w:t>management</w:t>
      </w:r>
    </w:p>
    <w:p w14:paraId="00000038" w14:textId="66505ED9" w:rsidR="00D028CF" w:rsidRPr="00F543BA" w:rsidRDefault="00501F14">
      <w:pPr>
        <w:numPr>
          <w:ilvl w:val="0"/>
          <w:numId w:val="1"/>
        </w:numPr>
        <w:tabs>
          <w:tab w:val="left" w:pos="284"/>
        </w:tabs>
        <w:spacing w:line="240" w:lineRule="auto"/>
        <w:jc w:val="both"/>
        <w:rPr>
          <w:rFonts w:asciiTheme="majorHAnsi" w:hAnsiTheme="majorHAnsi" w:cstheme="majorHAnsi"/>
        </w:rPr>
      </w:pPr>
      <w:r>
        <w:rPr>
          <w:rFonts w:asciiTheme="majorHAnsi" w:hAnsiTheme="majorHAnsi" w:cstheme="majorHAnsi"/>
        </w:rPr>
        <w:t>a</w:t>
      </w:r>
      <w:r w:rsidR="007A24C0" w:rsidRPr="00F543BA">
        <w:rPr>
          <w:rFonts w:asciiTheme="majorHAnsi" w:hAnsiTheme="majorHAnsi" w:cstheme="majorHAnsi"/>
        </w:rPr>
        <w:t xml:space="preserve">ctive links within the community </w:t>
      </w:r>
    </w:p>
    <w:p w14:paraId="00000039" w14:textId="77777777" w:rsidR="00D028CF" w:rsidRPr="00F543BA" w:rsidRDefault="00D028CF">
      <w:pPr>
        <w:tabs>
          <w:tab w:val="left" w:pos="284"/>
        </w:tabs>
        <w:spacing w:line="240" w:lineRule="auto"/>
        <w:jc w:val="both"/>
        <w:rPr>
          <w:rFonts w:asciiTheme="majorHAnsi" w:hAnsiTheme="majorHAnsi" w:cstheme="majorHAnsi"/>
        </w:rPr>
      </w:pPr>
    </w:p>
    <w:p w14:paraId="46D18154" w14:textId="6E5B4675" w:rsidR="00035717" w:rsidRDefault="00035717">
      <w:pPr>
        <w:rPr>
          <w:rFonts w:asciiTheme="majorHAnsi" w:hAnsiTheme="majorHAnsi" w:cstheme="majorHAnsi"/>
        </w:rPr>
      </w:pPr>
      <w:bookmarkStart w:id="0" w:name="_b5an1pagz6g3" w:colFirst="0" w:colLast="0"/>
      <w:bookmarkEnd w:id="0"/>
      <w:r>
        <w:rPr>
          <w:rFonts w:asciiTheme="majorHAnsi" w:hAnsiTheme="majorHAnsi" w:cstheme="majorHAnsi"/>
        </w:rPr>
        <w:br w:type="page"/>
      </w:r>
    </w:p>
    <w:p w14:paraId="3EAAF9A1" w14:textId="77777777" w:rsidR="00035717" w:rsidRDefault="00035717">
      <w:pPr>
        <w:spacing w:line="240" w:lineRule="auto"/>
        <w:jc w:val="both"/>
        <w:rPr>
          <w:rFonts w:asciiTheme="majorHAnsi" w:hAnsiTheme="majorHAnsi" w:cstheme="majorHAnsi"/>
        </w:rPr>
      </w:pPr>
    </w:p>
    <w:p w14:paraId="00000062" w14:textId="731D51A1" w:rsidR="00D028CF" w:rsidRPr="00F543BA" w:rsidRDefault="007A24C0">
      <w:pPr>
        <w:spacing w:line="240" w:lineRule="auto"/>
        <w:jc w:val="both"/>
        <w:rPr>
          <w:rFonts w:asciiTheme="majorHAnsi" w:hAnsiTheme="majorHAnsi" w:cstheme="majorHAnsi"/>
          <w:b/>
        </w:rPr>
      </w:pPr>
      <w:r w:rsidRPr="00F543BA">
        <w:rPr>
          <w:rFonts w:asciiTheme="majorHAnsi" w:hAnsiTheme="majorHAnsi" w:cstheme="majorHAnsi"/>
          <w:b/>
        </w:rPr>
        <w:t>Principles for Public Office - the Nolan Principles</w:t>
      </w:r>
    </w:p>
    <w:p w14:paraId="00000063" w14:textId="77777777" w:rsidR="00D028CF" w:rsidRPr="00F543BA" w:rsidRDefault="00D028CF">
      <w:pPr>
        <w:spacing w:line="240" w:lineRule="auto"/>
        <w:jc w:val="both"/>
        <w:rPr>
          <w:rFonts w:asciiTheme="majorHAnsi" w:hAnsiTheme="majorHAnsi" w:cstheme="majorHAnsi"/>
          <w:b/>
        </w:rPr>
      </w:pPr>
    </w:p>
    <w:p w14:paraId="00000064" w14:textId="49F60EB7" w:rsidR="00D028CF" w:rsidRPr="00F543BA" w:rsidRDefault="0031381F">
      <w:pPr>
        <w:spacing w:line="240" w:lineRule="auto"/>
        <w:jc w:val="both"/>
        <w:rPr>
          <w:rFonts w:asciiTheme="majorHAnsi" w:hAnsiTheme="majorHAnsi" w:cstheme="majorHAnsi"/>
        </w:rPr>
      </w:pPr>
      <w:r w:rsidRPr="00F543BA">
        <w:rPr>
          <w:rFonts w:asciiTheme="majorHAnsi" w:hAnsiTheme="majorHAnsi" w:cstheme="majorHAnsi"/>
        </w:rPr>
        <w:t>Trustees are expected to undertake their duties as a member of the Board of the Foundation, embracing the following principles:</w:t>
      </w:r>
    </w:p>
    <w:p w14:paraId="00000065" w14:textId="77777777" w:rsidR="00D028CF" w:rsidRPr="00F543BA" w:rsidRDefault="00D028CF">
      <w:pPr>
        <w:spacing w:line="240" w:lineRule="auto"/>
        <w:jc w:val="both"/>
        <w:rPr>
          <w:rFonts w:asciiTheme="majorHAnsi" w:hAnsiTheme="majorHAnsi" w:cstheme="majorHAnsi"/>
        </w:rPr>
      </w:pPr>
    </w:p>
    <w:p w14:paraId="00000066" w14:textId="77777777" w:rsidR="00D028CF" w:rsidRPr="00F543BA" w:rsidRDefault="007A24C0">
      <w:pPr>
        <w:pStyle w:val="Subtitle"/>
        <w:keepNext w:val="0"/>
        <w:keepLines w:val="0"/>
        <w:numPr>
          <w:ilvl w:val="0"/>
          <w:numId w:val="1"/>
        </w:numPr>
        <w:spacing w:after="0" w:line="240" w:lineRule="auto"/>
        <w:jc w:val="both"/>
        <w:rPr>
          <w:rFonts w:asciiTheme="majorHAnsi" w:hAnsiTheme="majorHAnsi" w:cstheme="majorHAnsi"/>
          <w:b/>
          <w:sz w:val="22"/>
          <w:szCs w:val="22"/>
        </w:rPr>
      </w:pPr>
      <w:r w:rsidRPr="00F543BA">
        <w:rPr>
          <w:rFonts w:asciiTheme="majorHAnsi" w:hAnsiTheme="majorHAnsi" w:cstheme="majorHAnsi"/>
          <w:b/>
          <w:color w:val="000000"/>
          <w:sz w:val="22"/>
          <w:szCs w:val="22"/>
        </w:rPr>
        <w:t>Selflessness</w:t>
      </w:r>
    </w:p>
    <w:p w14:paraId="00000067" w14:textId="7F9F52A6" w:rsidR="00D028CF" w:rsidRPr="00F543BA" w:rsidRDefault="007A24C0">
      <w:pPr>
        <w:spacing w:line="240" w:lineRule="auto"/>
        <w:ind w:left="720"/>
        <w:jc w:val="both"/>
        <w:rPr>
          <w:rFonts w:asciiTheme="majorHAnsi" w:hAnsiTheme="majorHAnsi" w:cstheme="majorHAnsi"/>
        </w:rPr>
      </w:pPr>
      <w:r w:rsidRPr="00F543BA">
        <w:rPr>
          <w:rFonts w:asciiTheme="majorHAnsi" w:hAnsiTheme="majorHAnsi" w:cstheme="majorHAnsi"/>
        </w:rPr>
        <w:t>Holders of public office should take decisions solely in terms of the public interest. They should not do so in order to gain financial or other material benefits for themselves, their family, or their friends.</w:t>
      </w:r>
    </w:p>
    <w:p w14:paraId="00000068" w14:textId="77777777" w:rsidR="00D028CF" w:rsidRPr="00F543BA" w:rsidRDefault="007A24C0">
      <w:pPr>
        <w:pStyle w:val="Heading1"/>
        <w:keepLines w:val="0"/>
        <w:numPr>
          <w:ilvl w:val="0"/>
          <w:numId w:val="1"/>
        </w:numPr>
        <w:spacing w:before="0" w:after="0" w:line="240" w:lineRule="auto"/>
        <w:jc w:val="both"/>
        <w:rPr>
          <w:rFonts w:asciiTheme="majorHAnsi" w:hAnsiTheme="majorHAnsi" w:cstheme="majorHAnsi"/>
          <w:b/>
          <w:sz w:val="22"/>
          <w:szCs w:val="22"/>
        </w:rPr>
      </w:pPr>
      <w:r w:rsidRPr="00F543BA">
        <w:rPr>
          <w:rFonts w:asciiTheme="majorHAnsi" w:hAnsiTheme="majorHAnsi" w:cstheme="majorHAnsi"/>
          <w:b/>
          <w:sz w:val="22"/>
          <w:szCs w:val="22"/>
        </w:rPr>
        <w:t>Integrity</w:t>
      </w:r>
    </w:p>
    <w:p w14:paraId="00000069" w14:textId="3D9D9D86" w:rsidR="00D028CF" w:rsidRPr="00F543BA" w:rsidRDefault="007A24C0">
      <w:pPr>
        <w:spacing w:line="240" w:lineRule="auto"/>
        <w:ind w:left="720"/>
        <w:jc w:val="both"/>
        <w:rPr>
          <w:rFonts w:asciiTheme="majorHAnsi" w:hAnsiTheme="majorHAnsi" w:cstheme="majorHAnsi"/>
        </w:rPr>
      </w:pPr>
      <w:r w:rsidRPr="00F543BA">
        <w:rPr>
          <w:rFonts w:asciiTheme="majorHAnsi" w:hAnsiTheme="majorHAnsi" w:cstheme="majorHAnsi"/>
        </w:rPr>
        <w:t xml:space="preserve">Holders of public office should not place themselves under any financial or other obligation to outside individuals or </w:t>
      </w:r>
      <w:proofErr w:type="spellStart"/>
      <w:r w:rsidR="00501F14">
        <w:rPr>
          <w:rFonts w:asciiTheme="majorHAnsi" w:hAnsiTheme="majorHAnsi" w:cstheme="majorHAnsi"/>
        </w:rPr>
        <w:t>organisations</w:t>
      </w:r>
      <w:proofErr w:type="spellEnd"/>
      <w:r w:rsidRPr="00F543BA">
        <w:rPr>
          <w:rFonts w:asciiTheme="majorHAnsi" w:hAnsiTheme="majorHAnsi" w:cstheme="majorHAnsi"/>
        </w:rPr>
        <w:t xml:space="preserve"> that might influence them in the performance of their official duties.</w:t>
      </w:r>
    </w:p>
    <w:p w14:paraId="0000006A" w14:textId="77777777" w:rsidR="00D028CF" w:rsidRPr="00F543BA" w:rsidRDefault="007A24C0">
      <w:pPr>
        <w:pStyle w:val="Heading1"/>
        <w:keepLines w:val="0"/>
        <w:numPr>
          <w:ilvl w:val="0"/>
          <w:numId w:val="1"/>
        </w:numPr>
        <w:spacing w:before="0" w:after="0" w:line="240" w:lineRule="auto"/>
        <w:jc w:val="both"/>
        <w:rPr>
          <w:rFonts w:asciiTheme="majorHAnsi" w:hAnsiTheme="majorHAnsi" w:cstheme="majorHAnsi"/>
          <w:b/>
          <w:sz w:val="22"/>
          <w:szCs w:val="22"/>
        </w:rPr>
      </w:pPr>
      <w:r w:rsidRPr="00F543BA">
        <w:rPr>
          <w:rFonts w:asciiTheme="majorHAnsi" w:hAnsiTheme="majorHAnsi" w:cstheme="majorHAnsi"/>
          <w:b/>
          <w:sz w:val="22"/>
          <w:szCs w:val="22"/>
        </w:rPr>
        <w:t>Objectivity</w:t>
      </w:r>
    </w:p>
    <w:p w14:paraId="0000006B" w14:textId="77777777" w:rsidR="00D028CF" w:rsidRPr="00F543BA" w:rsidRDefault="007A24C0">
      <w:pPr>
        <w:spacing w:line="240" w:lineRule="auto"/>
        <w:ind w:left="720"/>
        <w:jc w:val="both"/>
        <w:rPr>
          <w:rFonts w:asciiTheme="majorHAnsi" w:hAnsiTheme="majorHAnsi" w:cstheme="majorHAnsi"/>
        </w:rPr>
      </w:pPr>
      <w:r w:rsidRPr="00F543BA">
        <w:rPr>
          <w:rFonts w:asciiTheme="majorHAnsi" w:hAnsiTheme="majorHAnsi" w:cstheme="majorHAnsi"/>
        </w:rPr>
        <w:t>In carrying out public business, including making public appointments, awarding contracts, or recommending individuals for rewards and benefits, holders of public office should make choices on merit.</w:t>
      </w:r>
    </w:p>
    <w:p w14:paraId="0000006C" w14:textId="77777777" w:rsidR="00D028CF" w:rsidRPr="00F543BA" w:rsidRDefault="007A24C0">
      <w:pPr>
        <w:pStyle w:val="Heading1"/>
        <w:keepLines w:val="0"/>
        <w:numPr>
          <w:ilvl w:val="0"/>
          <w:numId w:val="1"/>
        </w:numPr>
        <w:spacing w:before="0" w:after="0" w:line="240" w:lineRule="auto"/>
        <w:jc w:val="both"/>
        <w:rPr>
          <w:rFonts w:asciiTheme="majorHAnsi" w:hAnsiTheme="majorHAnsi" w:cstheme="majorHAnsi"/>
          <w:b/>
          <w:sz w:val="22"/>
          <w:szCs w:val="22"/>
        </w:rPr>
      </w:pPr>
      <w:r w:rsidRPr="00F543BA">
        <w:rPr>
          <w:rFonts w:asciiTheme="majorHAnsi" w:hAnsiTheme="majorHAnsi" w:cstheme="majorHAnsi"/>
          <w:b/>
          <w:sz w:val="22"/>
          <w:szCs w:val="22"/>
        </w:rPr>
        <w:t>Accountability</w:t>
      </w:r>
    </w:p>
    <w:p w14:paraId="0000006D" w14:textId="77777777" w:rsidR="00D028CF" w:rsidRPr="00F543BA" w:rsidRDefault="007A24C0">
      <w:pPr>
        <w:spacing w:line="240" w:lineRule="auto"/>
        <w:ind w:left="720"/>
        <w:jc w:val="both"/>
        <w:rPr>
          <w:rFonts w:asciiTheme="majorHAnsi" w:hAnsiTheme="majorHAnsi" w:cstheme="majorHAnsi"/>
        </w:rPr>
      </w:pPr>
      <w:r w:rsidRPr="00F543BA">
        <w:rPr>
          <w:rFonts w:asciiTheme="majorHAnsi" w:hAnsiTheme="majorHAnsi" w:cstheme="majorHAnsi"/>
        </w:rPr>
        <w:t>Holders of public office are accountable for their decisions and actions to the public and must submit themselves to whatever scrutiny is appropriate to their office.</w:t>
      </w:r>
    </w:p>
    <w:p w14:paraId="0000006E" w14:textId="77777777" w:rsidR="00D028CF" w:rsidRPr="00F543BA" w:rsidRDefault="007A24C0">
      <w:pPr>
        <w:pStyle w:val="Heading1"/>
        <w:keepLines w:val="0"/>
        <w:numPr>
          <w:ilvl w:val="0"/>
          <w:numId w:val="1"/>
        </w:numPr>
        <w:spacing w:before="0" w:after="0" w:line="240" w:lineRule="auto"/>
        <w:jc w:val="both"/>
        <w:rPr>
          <w:rFonts w:asciiTheme="majorHAnsi" w:hAnsiTheme="majorHAnsi" w:cstheme="majorHAnsi"/>
          <w:b/>
          <w:sz w:val="22"/>
          <w:szCs w:val="22"/>
        </w:rPr>
      </w:pPr>
      <w:r w:rsidRPr="00F543BA">
        <w:rPr>
          <w:rFonts w:asciiTheme="majorHAnsi" w:hAnsiTheme="majorHAnsi" w:cstheme="majorHAnsi"/>
          <w:b/>
          <w:sz w:val="22"/>
          <w:szCs w:val="22"/>
        </w:rPr>
        <w:t>Openness</w:t>
      </w:r>
    </w:p>
    <w:p w14:paraId="0000006F" w14:textId="1E32B825" w:rsidR="00D028CF" w:rsidRPr="00F543BA" w:rsidRDefault="007A24C0">
      <w:pPr>
        <w:spacing w:line="240" w:lineRule="auto"/>
        <w:ind w:left="720"/>
        <w:jc w:val="both"/>
        <w:rPr>
          <w:rFonts w:asciiTheme="majorHAnsi" w:hAnsiTheme="majorHAnsi" w:cstheme="majorHAnsi"/>
        </w:rPr>
      </w:pPr>
      <w:r w:rsidRPr="00F543BA">
        <w:rPr>
          <w:rFonts w:asciiTheme="majorHAnsi" w:hAnsiTheme="majorHAnsi" w:cstheme="majorHAnsi"/>
        </w:rPr>
        <w:t>Holders of public office should be as open as possible about all the decisions and actions that they take. They should give reasons for their decisions and restrict information only when the wider public interest clearly demands.</w:t>
      </w:r>
    </w:p>
    <w:p w14:paraId="00000070" w14:textId="77777777" w:rsidR="00D028CF" w:rsidRPr="00F543BA" w:rsidRDefault="007A24C0">
      <w:pPr>
        <w:pStyle w:val="Heading1"/>
        <w:keepLines w:val="0"/>
        <w:numPr>
          <w:ilvl w:val="0"/>
          <w:numId w:val="1"/>
        </w:numPr>
        <w:spacing w:before="0" w:after="0" w:line="240" w:lineRule="auto"/>
        <w:jc w:val="both"/>
        <w:rPr>
          <w:rFonts w:asciiTheme="majorHAnsi" w:hAnsiTheme="majorHAnsi" w:cstheme="majorHAnsi"/>
          <w:b/>
          <w:sz w:val="22"/>
          <w:szCs w:val="22"/>
        </w:rPr>
      </w:pPr>
      <w:r w:rsidRPr="00F543BA">
        <w:rPr>
          <w:rFonts w:asciiTheme="majorHAnsi" w:hAnsiTheme="majorHAnsi" w:cstheme="majorHAnsi"/>
          <w:b/>
          <w:sz w:val="22"/>
          <w:szCs w:val="22"/>
        </w:rPr>
        <w:t>Honesty</w:t>
      </w:r>
    </w:p>
    <w:p w14:paraId="00000071" w14:textId="77777777" w:rsidR="00D028CF" w:rsidRPr="00F543BA" w:rsidRDefault="007A24C0">
      <w:pPr>
        <w:spacing w:line="240" w:lineRule="auto"/>
        <w:ind w:left="720"/>
        <w:jc w:val="both"/>
        <w:rPr>
          <w:rFonts w:asciiTheme="majorHAnsi" w:hAnsiTheme="majorHAnsi" w:cstheme="majorHAnsi"/>
        </w:rPr>
      </w:pPr>
      <w:r w:rsidRPr="00F543BA">
        <w:rPr>
          <w:rFonts w:asciiTheme="majorHAnsi" w:hAnsiTheme="majorHAnsi" w:cstheme="majorHAnsi"/>
        </w:rPr>
        <w:t>Holders of public office have a duty to declare any private interests relating to their public duties and to take steps to resolve any conflicts arising in a way that protects the public interest.</w:t>
      </w:r>
    </w:p>
    <w:p w14:paraId="00000072" w14:textId="77777777" w:rsidR="00D028CF" w:rsidRPr="00F543BA" w:rsidRDefault="007A24C0">
      <w:pPr>
        <w:pStyle w:val="Heading1"/>
        <w:keepLines w:val="0"/>
        <w:numPr>
          <w:ilvl w:val="0"/>
          <w:numId w:val="1"/>
        </w:numPr>
        <w:spacing w:before="0" w:after="0" w:line="240" w:lineRule="auto"/>
        <w:jc w:val="both"/>
        <w:rPr>
          <w:rFonts w:asciiTheme="majorHAnsi" w:hAnsiTheme="majorHAnsi" w:cstheme="majorHAnsi"/>
          <w:b/>
          <w:sz w:val="22"/>
          <w:szCs w:val="22"/>
        </w:rPr>
      </w:pPr>
      <w:r w:rsidRPr="00F543BA">
        <w:rPr>
          <w:rFonts w:asciiTheme="majorHAnsi" w:hAnsiTheme="majorHAnsi" w:cstheme="majorHAnsi"/>
          <w:b/>
          <w:sz w:val="22"/>
          <w:szCs w:val="22"/>
        </w:rPr>
        <w:t>Leadership</w:t>
      </w:r>
    </w:p>
    <w:p w14:paraId="00000073" w14:textId="77777777" w:rsidR="00D028CF" w:rsidRPr="00F543BA" w:rsidRDefault="007A24C0">
      <w:pPr>
        <w:spacing w:line="240" w:lineRule="auto"/>
        <w:ind w:left="720"/>
        <w:jc w:val="both"/>
        <w:rPr>
          <w:rFonts w:asciiTheme="majorHAnsi" w:hAnsiTheme="majorHAnsi" w:cstheme="majorHAnsi"/>
        </w:rPr>
      </w:pPr>
      <w:r w:rsidRPr="00F543BA">
        <w:rPr>
          <w:rFonts w:asciiTheme="majorHAnsi" w:hAnsiTheme="majorHAnsi" w:cstheme="majorHAnsi"/>
        </w:rPr>
        <w:t>Holders of public office should promote and support these principles by leadership and example.</w:t>
      </w:r>
    </w:p>
    <w:p w14:paraId="00000074" w14:textId="77777777" w:rsidR="00D028CF" w:rsidRPr="00F543BA" w:rsidRDefault="00D028CF">
      <w:pPr>
        <w:spacing w:line="240" w:lineRule="auto"/>
        <w:jc w:val="both"/>
        <w:rPr>
          <w:rFonts w:asciiTheme="majorHAnsi" w:hAnsiTheme="majorHAnsi" w:cstheme="majorHAnsi"/>
        </w:rPr>
      </w:pPr>
    </w:p>
    <w:p w14:paraId="00000076" w14:textId="77777777" w:rsidR="00D028CF" w:rsidRPr="00F543BA" w:rsidRDefault="00D028CF">
      <w:pPr>
        <w:spacing w:line="240" w:lineRule="auto"/>
        <w:jc w:val="both"/>
        <w:rPr>
          <w:rFonts w:asciiTheme="majorHAnsi" w:hAnsiTheme="majorHAnsi" w:cstheme="majorHAnsi"/>
        </w:rPr>
      </w:pPr>
    </w:p>
    <w:p w14:paraId="14355340" w14:textId="5AD6AF7C" w:rsidR="0094337E" w:rsidRPr="00F543BA" w:rsidRDefault="0094337E" w:rsidP="0094337E">
      <w:pPr>
        <w:shd w:val="clear" w:color="auto" w:fill="FFFFFF"/>
        <w:spacing w:line="270" w:lineRule="atLeast"/>
        <w:rPr>
          <w:rFonts w:asciiTheme="majorHAnsi" w:eastAsia="Times New Roman" w:hAnsiTheme="majorHAnsi" w:cstheme="majorHAnsi"/>
          <w:b/>
          <w:bCs/>
          <w:color w:val="000000" w:themeColor="text1"/>
          <w:lang w:val="en-GB"/>
        </w:rPr>
      </w:pPr>
      <w:r w:rsidRPr="00F543BA">
        <w:rPr>
          <w:rFonts w:asciiTheme="majorHAnsi" w:eastAsia="Times New Roman" w:hAnsiTheme="majorHAnsi" w:cstheme="majorHAnsi"/>
          <w:b/>
          <w:bCs/>
          <w:color w:val="000000" w:themeColor="text1"/>
          <w:lang w:val="en-GB"/>
        </w:rPr>
        <w:t>The Nine Qualities Code of Conduct for Trustee</w:t>
      </w:r>
      <w:r w:rsidR="001A297E" w:rsidRPr="00F543BA">
        <w:rPr>
          <w:rFonts w:asciiTheme="majorHAnsi" w:eastAsia="Times New Roman" w:hAnsiTheme="majorHAnsi" w:cstheme="majorHAnsi"/>
          <w:b/>
          <w:bCs/>
          <w:color w:val="000000" w:themeColor="text1"/>
          <w:lang w:val="en-GB"/>
        </w:rPr>
        <w:t>s</w:t>
      </w:r>
    </w:p>
    <w:p w14:paraId="68620E25" w14:textId="7C446F35" w:rsidR="00035717" w:rsidRPr="001A297E" w:rsidRDefault="00035717" w:rsidP="00035717">
      <w:pPr>
        <w:shd w:val="clear" w:color="auto" w:fill="FFFFFF"/>
        <w:spacing w:line="270" w:lineRule="atLeast"/>
        <w:jc w:val="right"/>
        <w:rPr>
          <w:i/>
          <w:iCs/>
          <w:color w:val="000000" w:themeColor="text1"/>
          <w:sz w:val="18"/>
          <w:szCs w:val="18"/>
        </w:rPr>
      </w:pPr>
      <w:r>
        <w:rPr>
          <w:rFonts w:asciiTheme="majorHAnsi" w:hAnsiTheme="majorHAnsi" w:cstheme="majorHAnsi"/>
          <w:i/>
          <w:iCs/>
          <w:color w:val="000000" w:themeColor="text1"/>
        </w:rPr>
        <w:t>(</w:t>
      </w:r>
      <w:r w:rsidRPr="00F543BA">
        <w:rPr>
          <w:rFonts w:asciiTheme="majorHAnsi" w:hAnsiTheme="majorHAnsi" w:cstheme="majorHAnsi"/>
          <w:i/>
          <w:iCs/>
          <w:color w:val="000000" w:themeColor="text1"/>
        </w:rPr>
        <w:t>ARVAC – the Association for Research in the Voluntary and Communit</w:t>
      </w:r>
      <w:r w:rsidRPr="001A297E">
        <w:rPr>
          <w:i/>
          <w:iCs/>
          <w:color w:val="000000" w:themeColor="text1"/>
          <w:sz w:val="18"/>
          <w:szCs w:val="18"/>
        </w:rPr>
        <w:t>y Sector</w:t>
      </w:r>
      <w:r>
        <w:rPr>
          <w:i/>
          <w:iCs/>
          <w:color w:val="000000" w:themeColor="text1"/>
          <w:sz w:val="18"/>
          <w:szCs w:val="18"/>
        </w:rPr>
        <w:t>)</w:t>
      </w:r>
    </w:p>
    <w:p w14:paraId="6BE9EFB3" w14:textId="77777777" w:rsidR="0094337E" w:rsidRPr="00F543BA" w:rsidRDefault="0094337E" w:rsidP="0094337E">
      <w:pPr>
        <w:shd w:val="clear" w:color="auto" w:fill="FFFFFF"/>
        <w:spacing w:line="270" w:lineRule="atLeast"/>
        <w:rPr>
          <w:rFonts w:asciiTheme="majorHAnsi" w:eastAsia="Times New Roman" w:hAnsiTheme="majorHAnsi" w:cstheme="majorHAnsi"/>
          <w:color w:val="000000" w:themeColor="text1"/>
          <w:lang w:val="en-GB"/>
        </w:rPr>
      </w:pPr>
    </w:p>
    <w:p w14:paraId="0FEC4D84" w14:textId="2C83BCBD" w:rsidR="0094337E" w:rsidRPr="00F543BA" w:rsidRDefault="0094337E" w:rsidP="0094337E">
      <w:pPr>
        <w:shd w:val="clear" w:color="auto" w:fill="FFFFFF"/>
        <w:spacing w:line="270" w:lineRule="atLeast"/>
        <w:rPr>
          <w:rFonts w:asciiTheme="majorHAnsi" w:eastAsia="Times New Roman" w:hAnsiTheme="majorHAnsi" w:cstheme="majorHAnsi"/>
          <w:color w:val="000000" w:themeColor="text1"/>
          <w:lang w:val="en-GB"/>
        </w:rPr>
      </w:pPr>
      <w:r w:rsidRPr="00F543BA">
        <w:rPr>
          <w:rFonts w:asciiTheme="majorHAnsi" w:eastAsia="Times New Roman" w:hAnsiTheme="majorHAnsi" w:cstheme="majorHAnsi"/>
          <w:color w:val="000000" w:themeColor="text1"/>
          <w:lang w:val="en-GB"/>
        </w:rPr>
        <w:t xml:space="preserve">All Trustees of the Burton Street Foundation </w:t>
      </w:r>
      <w:r w:rsidR="00035717">
        <w:rPr>
          <w:rFonts w:asciiTheme="majorHAnsi" w:eastAsia="Times New Roman" w:hAnsiTheme="majorHAnsi" w:cstheme="majorHAnsi"/>
          <w:color w:val="000000" w:themeColor="text1"/>
          <w:lang w:val="en-GB"/>
        </w:rPr>
        <w:t xml:space="preserve">should </w:t>
      </w:r>
      <w:r w:rsidRPr="00F543BA">
        <w:rPr>
          <w:rFonts w:asciiTheme="majorHAnsi" w:eastAsia="Times New Roman" w:hAnsiTheme="majorHAnsi" w:cstheme="majorHAnsi"/>
          <w:color w:val="000000" w:themeColor="text1"/>
          <w:lang w:val="en-GB"/>
        </w:rPr>
        <w:t>strive to:</w:t>
      </w:r>
    </w:p>
    <w:p w14:paraId="05784486" w14:textId="77777777" w:rsidR="0094337E" w:rsidRPr="00F543BA" w:rsidRDefault="0094337E" w:rsidP="0094337E">
      <w:pPr>
        <w:shd w:val="clear" w:color="auto" w:fill="FFFFFF"/>
        <w:spacing w:line="270" w:lineRule="atLeast"/>
        <w:rPr>
          <w:rFonts w:asciiTheme="majorHAnsi" w:eastAsia="Times New Roman" w:hAnsiTheme="majorHAnsi" w:cstheme="majorHAnsi"/>
          <w:color w:val="000000" w:themeColor="text1"/>
          <w:lang w:val="en-GB"/>
        </w:rPr>
      </w:pPr>
    </w:p>
    <w:p w14:paraId="77668BF4" w14:textId="77777777" w:rsidR="0094337E" w:rsidRPr="00F543BA" w:rsidRDefault="0094337E" w:rsidP="00035717">
      <w:pPr>
        <w:numPr>
          <w:ilvl w:val="0"/>
          <w:numId w:val="14"/>
        </w:numPr>
        <w:shd w:val="clear" w:color="auto" w:fill="FFFFFF"/>
        <w:spacing w:line="300" w:lineRule="atLeast"/>
        <w:rPr>
          <w:rFonts w:asciiTheme="majorHAnsi" w:eastAsia="Times New Roman" w:hAnsiTheme="majorHAnsi" w:cstheme="majorHAnsi"/>
          <w:color w:val="000000" w:themeColor="text1"/>
          <w:lang w:val="en-GB"/>
        </w:rPr>
      </w:pPr>
      <w:r w:rsidRPr="00F543BA">
        <w:rPr>
          <w:rFonts w:asciiTheme="majorHAnsi" w:eastAsia="Times New Roman" w:hAnsiTheme="majorHAnsi" w:cstheme="majorHAnsi"/>
          <w:color w:val="000000" w:themeColor="text1"/>
          <w:lang w:val="en-GB"/>
        </w:rPr>
        <w:t>be committed to the </w:t>
      </w:r>
      <w:r w:rsidRPr="00F543BA">
        <w:rPr>
          <w:rFonts w:asciiTheme="majorHAnsi" w:eastAsia="Times New Roman" w:hAnsiTheme="majorHAnsi" w:cstheme="majorHAnsi"/>
          <w:i/>
          <w:iCs/>
          <w:color w:val="000000" w:themeColor="text1"/>
          <w:bdr w:val="none" w:sz="0" w:space="0" w:color="auto" w:frame="1"/>
          <w:lang w:val="en-GB"/>
        </w:rPr>
        <w:t>purpose</w:t>
      </w:r>
      <w:r w:rsidRPr="00F543BA">
        <w:rPr>
          <w:rFonts w:asciiTheme="majorHAnsi" w:eastAsia="Times New Roman" w:hAnsiTheme="majorHAnsi" w:cstheme="majorHAnsi"/>
          <w:color w:val="000000" w:themeColor="text1"/>
          <w:lang w:val="en-GB"/>
        </w:rPr>
        <w:t>, </w:t>
      </w:r>
      <w:r w:rsidRPr="00F543BA">
        <w:rPr>
          <w:rFonts w:asciiTheme="majorHAnsi" w:eastAsia="Times New Roman" w:hAnsiTheme="majorHAnsi" w:cstheme="majorHAnsi"/>
          <w:i/>
          <w:iCs/>
          <w:color w:val="000000" w:themeColor="text1"/>
          <w:bdr w:val="none" w:sz="0" w:space="0" w:color="auto" w:frame="1"/>
          <w:lang w:val="en-GB"/>
        </w:rPr>
        <w:t>objects</w:t>
      </w:r>
      <w:r w:rsidRPr="00F543BA">
        <w:rPr>
          <w:rFonts w:asciiTheme="majorHAnsi" w:eastAsia="Times New Roman" w:hAnsiTheme="majorHAnsi" w:cstheme="majorHAnsi"/>
          <w:color w:val="000000" w:themeColor="text1"/>
          <w:lang w:val="en-GB"/>
        </w:rPr>
        <w:t> and </w:t>
      </w:r>
      <w:r w:rsidRPr="00F543BA">
        <w:rPr>
          <w:rFonts w:asciiTheme="majorHAnsi" w:eastAsia="Times New Roman" w:hAnsiTheme="majorHAnsi" w:cstheme="majorHAnsi"/>
          <w:i/>
          <w:iCs/>
          <w:color w:val="000000" w:themeColor="text1"/>
          <w:bdr w:val="none" w:sz="0" w:space="0" w:color="auto" w:frame="1"/>
          <w:lang w:val="en-GB"/>
        </w:rPr>
        <w:t>values</w:t>
      </w:r>
      <w:r w:rsidRPr="00F543BA">
        <w:rPr>
          <w:rFonts w:asciiTheme="majorHAnsi" w:eastAsia="Times New Roman" w:hAnsiTheme="majorHAnsi" w:cstheme="majorHAnsi"/>
          <w:color w:val="000000" w:themeColor="text1"/>
          <w:lang w:val="en-GB"/>
        </w:rPr>
        <w:t> of the organisation</w:t>
      </w:r>
    </w:p>
    <w:p w14:paraId="34140907" w14:textId="77777777" w:rsidR="0094337E" w:rsidRPr="00F543BA" w:rsidRDefault="0094337E" w:rsidP="00035717">
      <w:pPr>
        <w:numPr>
          <w:ilvl w:val="0"/>
          <w:numId w:val="14"/>
        </w:numPr>
        <w:shd w:val="clear" w:color="auto" w:fill="FFFFFF"/>
        <w:spacing w:line="300" w:lineRule="atLeast"/>
        <w:rPr>
          <w:rFonts w:asciiTheme="majorHAnsi" w:eastAsia="Times New Roman" w:hAnsiTheme="majorHAnsi" w:cstheme="majorHAnsi"/>
          <w:color w:val="000000" w:themeColor="text1"/>
          <w:lang w:val="en-GB"/>
        </w:rPr>
      </w:pPr>
      <w:r w:rsidRPr="00F543BA">
        <w:rPr>
          <w:rFonts w:asciiTheme="majorHAnsi" w:eastAsia="Times New Roman" w:hAnsiTheme="majorHAnsi" w:cstheme="majorHAnsi"/>
          <w:color w:val="000000" w:themeColor="text1"/>
          <w:lang w:val="en-GB"/>
        </w:rPr>
        <w:t>be constructive about other </w:t>
      </w:r>
      <w:r w:rsidRPr="00F543BA">
        <w:rPr>
          <w:rFonts w:asciiTheme="majorHAnsi" w:eastAsia="Times New Roman" w:hAnsiTheme="majorHAnsi" w:cstheme="majorHAnsi"/>
          <w:i/>
          <w:iCs/>
          <w:color w:val="000000" w:themeColor="text1"/>
          <w:bdr w:val="none" w:sz="0" w:space="0" w:color="auto" w:frame="1"/>
          <w:lang w:val="en-GB"/>
        </w:rPr>
        <w:t>trustees</w:t>
      </w:r>
      <w:r w:rsidRPr="00F543BA">
        <w:rPr>
          <w:rFonts w:asciiTheme="majorHAnsi" w:eastAsia="Times New Roman" w:hAnsiTheme="majorHAnsi" w:cstheme="majorHAnsi"/>
          <w:color w:val="000000" w:themeColor="text1"/>
          <w:lang w:val="en-GB"/>
        </w:rPr>
        <w:t>’</w:t>
      </w:r>
      <w:r w:rsidRPr="00F543BA">
        <w:rPr>
          <w:rFonts w:asciiTheme="majorHAnsi" w:eastAsia="Times New Roman" w:hAnsiTheme="majorHAnsi" w:cstheme="majorHAnsi"/>
          <w:i/>
          <w:iCs/>
          <w:color w:val="000000" w:themeColor="text1"/>
          <w:bdr w:val="none" w:sz="0" w:space="0" w:color="auto" w:frame="1"/>
          <w:lang w:val="en-GB"/>
        </w:rPr>
        <w:t> </w:t>
      </w:r>
      <w:r w:rsidRPr="00F543BA">
        <w:rPr>
          <w:rFonts w:asciiTheme="majorHAnsi" w:eastAsia="Times New Roman" w:hAnsiTheme="majorHAnsi" w:cstheme="majorHAnsi"/>
          <w:color w:val="000000" w:themeColor="text1"/>
          <w:lang w:val="en-GB"/>
        </w:rPr>
        <w:t>opinions in discussions, and in response to staff members’ contributions at meetings</w:t>
      </w:r>
    </w:p>
    <w:p w14:paraId="7FAB0EE8" w14:textId="77777777" w:rsidR="0094337E" w:rsidRPr="00F543BA" w:rsidRDefault="0094337E" w:rsidP="00035717">
      <w:pPr>
        <w:numPr>
          <w:ilvl w:val="0"/>
          <w:numId w:val="14"/>
        </w:numPr>
        <w:shd w:val="clear" w:color="auto" w:fill="FFFFFF"/>
        <w:spacing w:line="300" w:lineRule="atLeast"/>
        <w:rPr>
          <w:rFonts w:asciiTheme="majorHAnsi" w:eastAsia="Times New Roman" w:hAnsiTheme="majorHAnsi" w:cstheme="majorHAnsi"/>
          <w:color w:val="000000" w:themeColor="text1"/>
          <w:lang w:val="en-GB"/>
        </w:rPr>
      </w:pPr>
      <w:r w:rsidRPr="00F543BA">
        <w:rPr>
          <w:rFonts w:asciiTheme="majorHAnsi" w:eastAsia="Times New Roman" w:hAnsiTheme="majorHAnsi" w:cstheme="majorHAnsi"/>
          <w:color w:val="000000" w:themeColor="text1"/>
          <w:lang w:val="en-GB"/>
        </w:rPr>
        <w:t>be able to </w:t>
      </w:r>
      <w:r w:rsidRPr="00F543BA">
        <w:rPr>
          <w:rFonts w:asciiTheme="majorHAnsi" w:eastAsia="Times New Roman" w:hAnsiTheme="majorHAnsi" w:cstheme="majorHAnsi"/>
          <w:i/>
          <w:iCs/>
          <w:color w:val="000000" w:themeColor="text1"/>
          <w:bdr w:val="none" w:sz="0" w:space="0" w:color="auto" w:frame="1"/>
          <w:lang w:val="en-GB"/>
        </w:rPr>
        <w:t>act reasonably and responsibly</w:t>
      </w:r>
      <w:r w:rsidRPr="00F543BA">
        <w:rPr>
          <w:rFonts w:asciiTheme="majorHAnsi" w:eastAsia="Times New Roman" w:hAnsiTheme="majorHAnsi" w:cstheme="majorHAnsi"/>
          <w:color w:val="000000" w:themeColor="text1"/>
          <w:lang w:val="en-GB"/>
        </w:rPr>
        <w:t> when undertaking such duties and performing tasks</w:t>
      </w:r>
    </w:p>
    <w:p w14:paraId="6067D16A" w14:textId="77777777" w:rsidR="0094337E" w:rsidRPr="00F543BA" w:rsidRDefault="0094337E" w:rsidP="00035717">
      <w:pPr>
        <w:numPr>
          <w:ilvl w:val="0"/>
          <w:numId w:val="14"/>
        </w:numPr>
        <w:shd w:val="clear" w:color="auto" w:fill="FFFFFF"/>
        <w:spacing w:line="300" w:lineRule="atLeast"/>
        <w:rPr>
          <w:rFonts w:asciiTheme="majorHAnsi" w:eastAsia="Times New Roman" w:hAnsiTheme="majorHAnsi" w:cstheme="majorHAnsi"/>
          <w:color w:val="000000" w:themeColor="text1"/>
          <w:lang w:val="en-GB"/>
        </w:rPr>
      </w:pPr>
      <w:r w:rsidRPr="00F543BA">
        <w:rPr>
          <w:rFonts w:asciiTheme="majorHAnsi" w:eastAsia="Times New Roman" w:hAnsiTheme="majorHAnsi" w:cstheme="majorHAnsi"/>
          <w:color w:val="000000" w:themeColor="text1"/>
          <w:lang w:val="en-GB"/>
        </w:rPr>
        <w:t>be able to maintain </w:t>
      </w:r>
      <w:r w:rsidRPr="00F543BA">
        <w:rPr>
          <w:rFonts w:asciiTheme="majorHAnsi" w:eastAsia="Times New Roman" w:hAnsiTheme="majorHAnsi" w:cstheme="majorHAnsi"/>
          <w:i/>
          <w:iCs/>
          <w:color w:val="000000" w:themeColor="text1"/>
          <w:bdr w:val="none" w:sz="0" w:space="0" w:color="auto" w:frame="1"/>
          <w:lang w:val="en-GB"/>
        </w:rPr>
        <w:t>confidentiality</w:t>
      </w:r>
      <w:r w:rsidRPr="00F543BA">
        <w:rPr>
          <w:rFonts w:asciiTheme="majorHAnsi" w:eastAsia="Times New Roman" w:hAnsiTheme="majorHAnsi" w:cstheme="majorHAnsi"/>
          <w:color w:val="000000" w:themeColor="text1"/>
          <w:lang w:val="en-GB"/>
        </w:rPr>
        <w:t> on sensitive and confidential information</w:t>
      </w:r>
    </w:p>
    <w:p w14:paraId="09D9C885" w14:textId="77777777" w:rsidR="0094337E" w:rsidRPr="00F543BA" w:rsidRDefault="0094337E" w:rsidP="00035717">
      <w:pPr>
        <w:numPr>
          <w:ilvl w:val="0"/>
          <w:numId w:val="14"/>
        </w:numPr>
        <w:shd w:val="clear" w:color="auto" w:fill="FFFFFF"/>
        <w:spacing w:line="300" w:lineRule="atLeast"/>
        <w:rPr>
          <w:rFonts w:asciiTheme="majorHAnsi" w:eastAsia="Times New Roman" w:hAnsiTheme="majorHAnsi" w:cstheme="majorHAnsi"/>
          <w:color w:val="000000" w:themeColor="text1"/>
          <w:lang w:val="en-GB"/>
        </w:rPr>
      </w:pPr>
      <w:r w:rsidRPr="00F543BA">
        <w:rPr>
          <w:rFonts w:asciiTheme="majorHAnsi" w:eastAsia="Times New Roman" w:hAnsiTheme="majorHAnsi" w:cstheme="majorHAnsi"/>
          <w:color w:val="000000" w:themeColor="text1"/>
          <w:lang w:val="en-GB"/>
        </w:rPr>
        <w:t>be supportive of the </w:t>
      </w:r>
      <w:r w:rsidRPr="00F543BA">
        <w:rPr>
          <w:rFonts w:asciiTheme="majorHAnsi" w:eastAsia="Times New Roman" w:hAnsiTheme="majorHAnsi" w:cstheme="majorHAnsi"/>
          <w:i/>
          <w:iCs/>
          <w:color w:val="000000" w:themeColor="text1"/>
          <w:bdr w:val="none" w:sz="0" w:space="0" w:color="auto" w:frame="1"/>
          <w:lang w:val="en-GB"/>
        </w:rPr>
        <w:t>values</w:t>
      </w:r>
      <w:r w:rsidRPr="00F543BA">
        <w:rPr>
          <w:rFonts w:asciiTheme="majorHAnsi" w:eastAsia="Times New Roman" w:hAnsiTheme="majorHAnsi" w:cstheme="majorHAnsi"/>
          <w:color w:val="000000" w:themeColor="text1"/>
          <w:lang w:val="en-GB"/>
        </w:rPr>
        <w:t> (and ethics) of the organisation</w:t>
      </w:r>
    </w:p>
    <w:p w14:paraId="02EE5735" w14:textId="77777777" w:rsidR="0094337E" w:rsidRPr="00F543BA" w:rsidRDefault="0094337E" w:rsidP="00035717">
      <w:pPr>
        <w:numPr>
          <w:ilvl w:val="0"/>
          <w:numId w:val="14"/>
        </w:numPr>
        <w:shd w:val="clear" w:color="auto" w:fill="FFFFFF"/>
        <w:spacing w:line="300" w:lineRule="atLeast"/>
        <w:rPr>
          <w:rFonts w:asciiTheme="majorHAnsi" w:eastAsia="Times New Roman" w:hAnsiTheme="majorHAnsi" w:cstheme="majorHAnsi"/>
          <w:color w:val="000000" w:themeColor="text1"/>
          <w:lang w:val="en-GB"/>
        </w:rPr>
      </w:pPr>
      <w:r w:rsidRPr="00F543BA">
        <w:rPr>
          <w:rFonts w:asciiTheme="majorHAnsi" w:eastAsia="Times New Roman" w:hAnsiTheme="majorHAnsi" w:cstheme="majorHAnsi"/>
          <w:color w:val="000000" w:themeColor="text1"/>
          <w:lang w:val="en-GB"/>
        </w:rPr>
        <w:t>understand the importance and purpose of </w:t>
      </w:r>
      <w:r w:rsidRPr="00F543BA">
        <w:rPr>
          <w:rFonts w:asciiTheme="majorHAnsi" w:eastAsia="Times New Roman" w:hAnsiTheme="majorHAnsi" w:cstheme="majorHAnsi"/>
          <w:i/>
          <w:iCs/>
          <w:color w:val="000000" w:themeColor="text1"/>
          <w:bdr w:val="none" w:sz="0" w:space="0" w:color="auto" w:frame="1"/>
          <w:lang w:val="en-GB"/>
        </w:rPr>
        <w:t>meetings</w:t>
      </w:r>
      <w:r w:rsidRPr="00F543BA">
        <w:rPr>
          <w:rFonts w:asciiTheme="majorHAnsi" w:eastAsia="Times New Roman" w:hAnsiTheme="majorHAnsi" w:cstheme="majorHAnsi"/>
          <w:color w:val="000000" w:themeColor="text1"/>
          <w:lang w:val="en-GB"/>
        </w:rPr>
        <w:t>, and be committed to preparing for them adequately and attending them regularly</w:t>
      </w:r>
    </w:p>
    <w:p w14:paraId="0C944B46" w14:textId="77777777" w:rsidR="0094337E" w:rsidRPr="00F543BA" w:rsidRDefault="0094337E" w:rsidP="00035717">
      <w:pPr>
        <w:numPr>
          <w:ilvl w:val="0"/>
          <w:numId w:val="14"/>
        </w:numPr>
        <w:shd w:val="clear" w:color="auto" w:fill="FFFFFF"/>
        <w:spacing w:line="300" w:lineRule="atLeast"/>
        <w:rPr>
          <w:rFonts w:asciiTheme="majorHAnsi" w:eastAsia="Times New Roman" w:hAnsiTheme="majorHAnsi" w:cstheme="majorHAnsi"/>
          <w:color w:val="000000" w:themeColor="text1"/>
          <w:lang w:val="en-GB"/>
        </w:rPr>
      </w:pPr>
      <w:r w:rsidRPr="00F543BA">
        <w:rPr>
          <w:rFonts w:asciiTheme="majorHAnsi" w:eastAsia="Times New Roman" w:hAnsiTheme="majorHAnsi" w:cstheme="majorHAnsi"/>
          <w:color w:val="000000" w:themeColor="text1"/>
          <w:lang w:val="en-GB"/>
        </w:rPr>
        <w:t>be able to </w:t>
      </w:r>
      <w:r w:rsidRPr="00F543BA">
        <w:rPr>
          <w:rFonts w:asciiTheme="majorHAnsi" w:eastAsia="Times New Roman" w:hAnsiTheme="majorHAnsi" w:cstheme="majorHAnsi"/>
          <w:i/>
          <w:iCs/>
          <w:color w:val="000000" w:themeColor="text1"/>
          <w:bdr w:val="none" w:sz="0" w:space="0" w:color="auto" w:frame="1"/>
          <w:lang w:val="en-GB"/>
        </w:rPr>
        <w:t>analyse</w:t>
      </w:r>
      <w:r w:rsidRPr="00F543BA">
        <w:rPr>
          <w:rFonts w:asciiTheme="majorHAnsi" w:eastAsia="Times New Roman" w:hAnsiTheme="majorHAnsi" w:cstheme="majorHAnsi"/>
          <w:color w:val="000000" w:themeColor="text1"/>
          <w:lang w:val="en-GB"/>
        </w:rPr>
        <w:t> information and, when necessary, </w:t>
      </w:r>
      <w:r w:rsidRPr="00F543BA">
        <w:rPr>
          <w:rFonts w:asciiTheme="majorHAnsi" w:eastAsia="Times New Roman" w:hAnsiTheme="majorHAnsi" w:cstheme="majorHAnsi"/>
          <w:i/>
          <w:iCs/>
          <w:color w:val="000000" w:themeColor="text1"/>
          <w:bdr w:val="none" w:sz="0" w:space="0" w:color="auto" w:frame="1"/>
          <w:lang w:val="en-GB"/>
        </w:rPr>
        <w:t>challenge</w:t>
      </w:r>
      <w:r w:rsidRPr="00F543BA">
        <w:rPr>
          <w:rFonts w:asciiTheme="majorHAnsi" w:eastAsia="Times New Roman" w:hAnsiTheme="majorHAnsi" w:cstheme="majorHAnsi"/>
          <w:color w:val="000000" w:themeColor="text1"/>
          <w:lang w:val="en-GB"/>
        </w:rPr>
        <w:t> constructively</w:t>
      </w:r>
    </w:p>
    <w:p w14:paraId="301866B1" w14:textId="77777777" w:rsidR="0094337E" w:rsidRPr="00F543BA" w:rsidRDefault="0094337E" w:rsidP="00035717">
      <w:pPr>
        <w:numPr>
          <w:ilvl w:val="0"/>
          <w:numId w:val="14"/>
        </w:numPr>
        <w:shd w:val="clear" w:color="auto" w:fill="FFFFFF"/>
        <w:spacing w:line="300" w:lineRule="atLeast"/>
        <w:rPr>
          <w:rFonts w:asciiTheme="majorHAnsi" w:eastAsia="Times New Roman" w:hAnsiTheme="majorHAnsi" w:cstheme="majorHAnsi"/>
          <w:color w:val="000000" w:themeColor="text1"/>
          <w:lang w:val="en-GB"/>
        </w:rPr>
      </w:pPr>
      <w:r w:rsidRPr="00F543BA">
        <w:rPr>
          <w:rFonts w:asciiTheme="majorHAnsi" w:eastAsia="Times New Roman" w:hAnsiTheme="majorHAnsi" w:cstheme="majorHAnsi"/>
          <w:color w:val="000000" w:themeColor="text1"/>
          <w:lang w:val="en-GB"/>
        </w:rPr>
        <w:t>be able to make collective decisions and stand by them</w:t>
      </w:r>
    </w:p>
    <w:p w14:paraId="33286FDB" w14:textId="77777777" w:rsidR="0094337E" w:rsidRPr="00F543BA" w:rsidRDefault="0094337E" w:rsidP="00035717">
      <w:pPr>
        <w:numPr>
          <w:ilvl w:val="0"/>
          <w:numId w:val="14"/>
        </w:numPr>
        <w:shd w:val="clear" w:color="auto" w:fill="FFFFFF"/>
        <w:spacing w:line="300" w:lineRule="atLeast"/>
        <w:rPr>
          <w:rFonts w:asciiTheme="majorHAnsi" w:eastAsia="Times New Roman" w:hAnsiTheme="majorHAnsi" w:cstheme="majorHAnsi"/>
          <w:color w:val="000000" w:themeColor="text1"/>
          <w:lang w:val="en-GB"/>
        </w:rPr>
      </w:pPr>
      <w:r w:rsidRPr="00F543BA">
        <w:rPr>
          <w:rFonts w:asciiTheme="majorHAnsi" w:eastAsia="Times New Roman" w:hAnsiTheme="majorHAnsi" w:cstheme="majorHAnsi"/>
          <w:color w:val="000000" w:themeColor="text1"/>
          <w:lang w:val="en-GB"/>
        </w:rPr>
        <w:t xml:space="preserve">be able to respect </w:t>
      </w:r>
      <w:r w:rsidRPr="00035717">
        <w:rPr>
          <w:rFonts w:asciiTheme="majorHAnsi" w:eastAsia="Times New Roman" w:hAnsiTheme="majorHAnsi" w:cstheme="majorHAnsi"/>
          <w:color w:val="000000" w:themeColor="text1"/>
          <w:lang w:val="en-GB"/>
        </w:rPr>
        <w:t xml:space="preserve">boundaries </w:t>
      </w:r>
      <w:r w:rsidRPr="00F543BA">
        <w:rPr>
          <w:rFonts w:asciiTheme="majorHAnsi" w:eastAsia="Times New Roman" w:hAnsiTheme="majorHAnsi" w:cstheme="majorHAnsi"/>
          <w:color w:val="000000" w:themeColor="text1"/>
          <w:lang w:val="en-GB"/>
        </w:rPr>
        <w:t xml:space="preserve">between </w:t>
      </w:r>
      <w:r w:rsidRPr="00035717">
        <w:rPr>
          <w:rFonts w:asciiTheme="majorHAnsi" w:eastAsia="Times New Roman" w:hAnsiTheme="majorHAnsi" w:cstheme="majorHAnsi"/>
          <w:i/>
          <w:iCs/>
          <w:color w:val="000000" w:themeColor="text1"/>
          <w:lang w:val="en-GB"/>
        </w:rPr>
        <w:t>executive</w:t>
      </w:r>
      <w:r w:rsidRPr="00F543BA">
        <w:rPr>
          <w:rFonts w:asciiTheme="majorHAnsi" w:eastAsia="Times New Roman" w:hAnsiTheme="majorHAnsi" w:cstheme="majorHAnsi"/>
          <w:color w:val="000000" w:themeColor="text1"/>
          <w:lang w:val="en-GB"/>
        </w:rPr>
        <w:t xml:space="preserve"> and </w:t>
      </w:r>
      <w:r w:rsidRPr="00F543BA">
        <w:rPr>
          <w:rFonts w:asciiTheme="majorHAnsi" w:eastAsia="Times New Roman" w:hAnsiTheme="majorHAnsi" w:cstheme="majorHAnsi"/>
          <w:i/>
          <w:iCs/>
          <w:color w:val="000000" w:themeColor="text1"/>
          <w:bdr w:val="none" w:sz="0" w:space="0" w:color="auto" w:frame="1"/>
          <w:lang w:val="en-GB"/>
        </w:rPr>
        <w:t>governance</w:t>
      </w:r>
      <w:r w:rsidRPr="00F543BA">
        <w:rPr>
          <w:rFonts w:asciiTheme="majorHAnsi" w:eastAsia="Times New Roman" w:hAnsiTheme="majorHAnsi" w:cstheme="majorHAnsi"/>
          <w:color w:val="000000" w:themeColor="text1"/>
          <w:lang w:val="en-GB"/>
        </w:rPr>
        <w:t> functions</w:t>
      </w:r>
    </w:p>
    <w:p w14:paraId="1F3B57EC" w14:textId="77777777" w:rsidR="0094337E" w:rsidRPr="00F543BA" w:rsidRDefault="0094337E" w:rsidP="001A297E">
      <w:pPr>
        <w:shd w:val="clear" w:color="auto" w:fill="FFFFFF"/>
        <w:spacing w:line="270" w:lineRule="atLeast"/>
        <w:rPr>
          <w:rFonts w:asciiTheme="majorHAnsi" w:hAnsiTheme="majorHAnsi" w:cstheme="majorHAnsi"/>
          <w:color w:val="000000" w:themeColor="text1"/>
        </w:rPr>
      </w:pPr>
    </w:p>
    <w:p w14:paraId="6A573AD7" w14:textId="77777777" w:rsidR="00035717" w:rsidRPr="001A297E" w:rsidRDefault="00035717">
      <w:pPr>
        <w:shd w:val="clear" w:color="auto" w:fill="FFFFFF"/>
        <w:spacing w:line="270" w:lineRule="atLeast"/>
        <w:jc w:val="right"/>
        <w:rPr>
          <w:i/>
          <w:iCs/>
          <w:color w:val="000000" w:themeColor="text1"/>
          <w:sz w:val="18"/>
          <w:szCs w:val="18"/>
        </w:rPr>
      </w:pPr>
    </w:p>
    <w:sectPr w:rsidR="00035717" w:rsidRPr="001A297E">
      <w:footerReference w:type="default" r:id="rId10"/>
      <w:pgSz w:w="11906" w:h="16838"/>
      <w:pgMar w:top="1137" w:right="1137" w:bottom="1137" w:left="11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232C9" w14:textId="77777777" w:rsidR="00800F61" w:rsidRDefault="00800F61" w:rsidP="00101281">
      <w:pPr>
        <w:spacing w:line="240" w:lineRule="auto"/>
      </w:pPr>
      <w:r>
        <w:separator/>
      </w:r>
    </w:p>
  </w:endnote>
  <w:endnote w:type="continuationSeparator" w:id="0">
    <w:p w14:paraId="6C6A5446" w14:textId="77777777" w:rsidR="00800F61" w:rsidRDefault="00800F61" w:rsidP="00101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126E" w14:textId="385FDF14" w:rsidR="00101281" w:rsidRPr="003073F2" w:rsidRDefault="00101281" w:rsidP="003073F2">
    <w:pPr>
      <w:pStyle w:val="Footer"/>
      <w:jc w:val="right"/>
      <w:rPr>
        <w:sz w:val="18"/>
        <w:szCs w:val="18"/>
        <w:lang w:val="en-US"/>
      </w:rPr>
    </w:pPr>
    <w:r w:rsidRPr="003073F2">
      <w:rPr>
        <w:sz w:val="18"/>
        <w:szCs w:val="18"/>
        <w:lang w:val="en-US"/>
      </w:rPr>
      <w:t xml:space="preserve">BSF trustee </w:t>
    </w:r>
    <w:proofErr w:type="spellStart"/>
    <w:r w:rsidRPr="003073F2">
      <w:rPr>
        <w:sz w:val="18"/>
        <w:szCs w:val="18"/>
        <w:lang w:val="en-US"/>
      </w:rPr>
      <w:t>jd</w:t>
    </w:r>
    <w:proofErr w:type="spellEnd"/>
    <w:r w:rsidRPr="003073F2">
      <w:rPr>
        <w:sz w:val="18"/>
        <w:szCs w:val="18"/>
        <w:lang w:val="en-US"/>
      </w:rPr>
      <w:t xml:space="preserve"> </w:t>
    </w:r>
    <w:r w:rsidR="00501F14">
      <w:rPr>
        <w:sz w:val="18"/>
        <w:szCs w:val="18"/>
        <w:lang w:val="en-US"/>
      </w:rPr>
      <w:t xml:space="preserve"> v5 231123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3DA35" w14:textId="77777777" w:rsidR="00800F61" w:rsidRDefault="00800F61" w:rsidP="00101281">
      <w:pPr>
        <w:spacing w:line="240" w:lineRule="auto"/>
      </w:pPr>
      <w:r>
        <w:separator/>
      </w:r>
    </w:p>
  </w:footnote>
  <w:footnote w:type="continuationSeparator" w:id="0">
    <w:p w14:paraId="76C2A433" w14:textId="77777777" w:rsidR="00800F61" w:rsidRDefault="00800F61" w:rsidP="001012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0107"/>
    <w:multiLevelType w:val="multilevel"/>
    <w:tmpl w:val="545A96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F1849AC"/>
    <w:multiLevelType w:val="multilevel"/>
    <w:tmpl w:val="33D2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802FC"/>
    <w:multiLevelType w:val="multilevel"/>
    <w:tmpl w:val="7D68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F671E"/>
    <w:multiLevelType w:val="hybridMultilevel"/>
    <w:tmpl w:val="689490A0"/>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4" w15:restartNumberingAfterBreak="0">
    <w:nsid w:val="23B17848"/>
    <w:multiLevelType w:val="multilevel"/>
    <w:tmpl w:val="661E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243DF"/>
    <w:multiLevelType w:val="multilevel"/>
    <w:tmpl w:val="08B8CD86"/>
    <w:lvl w:ilvl="0">
      <w:start w:val="1"/>
      <w:numFmt w:val="bullet"/>
      <w:lvlText w:val="●"/>
      <w:lvlJc w:val="left"/>
      <w:pPr>
        <w:ind w:left="720" w:hanging="360"/>
      </w:pPr>
      <w:rPr>
        <w:rFonts w:ascii="Courier New" w:eastAsia="Courier New" w:hAnsi="Courier New" w:cs="Courier New"/>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B662364"/>
    <w:multiLevelType w:val="multilevel"/>
    <w:tmpl w:val="D874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66B57"/>
    <w:multiLevelType w:val="multilevel"/>
    <w:tmpl w:val="7DB6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80627"/>
    <w:multiLevelType w:val="multilevel"/>
    <w:tmpl w:val="4C4E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676B4C"/>
    <w:multiLevelType w:val="multilevel"/>
    <w:tmpl w:val="133C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D01FC"/>
    <w:multiLevelType w:val="multilevel"/>
    <w:tmpl w:val="7B2CB818"/>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47D5AA3"/>
    <w:multiLevelType w:val="multilevel"/>
    <w:tmpl w:val="DD3A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4A38FB"/>
    <w:multiLevelType w:val="multilevel"/>
    <w:tmpl w:val="47BC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061871"/>
    <w:multiLevelType w:val="multilevel"/>
    <w:tmpl w:val="C840B8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81712573">
    <w:abstractNumId w:val="5"/>
  </w:num>
  <w:num w:numId="2" w16cid:durableId="1513643839">
    <w:abstractNumId w:val="0"/>
  </w:num>
  <w:num w:numId="3" w16cid:durableId="513809880">
    <w:abstractNumId w:val="13"/>
  </w:num>
  <w:num w:numId="4" w16cid:durableId="716246362">
    <w:abstractNumId w:val="10"/>
  </w:num>
  <w:num w:numId="5" w16cid:durableId="149293662">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805613518">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36564229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19881613">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47425710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66952476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685593546">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098715748">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25370739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330110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CF"/>
    <w:rsid w:val="00035717"/>
    <w:rsid w:val="00083B8E"/>
    <w:rsid w:val="00101281"/>
    <w:rsid w:val="00111551"/>
    <w:rsid w:val="001A297E"/>
    <w:rsid w:val="003073F2"/>
    <w:rsid w:val="0031381F"/>
    <w:rsid w:val="00326AD9"/>
    <w:rsid w:val="00501F14"/>
    <w:rsid w:val="00607165"/>
    <w:rsid w:val="00657430"/>
    <w:rsid w:val="00675BE3"/>
    <w:rsid w:val="007A24C0"/>
    <w:rsid w:val="00800F61"/>
    <w:rsid w:val="0094337E"/>
    <w:rsid w:val="00A002E1"/>
    <w:rsid w:val="00A477FC"/>
    <w:rsid w:val="00AB0EF2"/>
    <w:rsid w:val="00C32E9E"/>
    <w:rsid w:val="00D028CF"/>
    <w:rsid w:val="00D5283D"/>
    <w:rsid w:val="00D90302"/>
    <w:rsid w:val="00F54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332E"/>
  <w15:docId w15:val="{7B81C6DD-E667-4E49-B5B6-C0E59307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083B8E"/>
    <w:pPr>
      <w:spacing w:line="240" w:lineRule="auto"/>
    </w:pPr>
  </w:style>
  <w:style w:type="paragraph" w:styleId="Header">
    <w:name w:val="header"/>
    <w:basedOn w:val="Normal"/>
    <w:link w:val="HeaderChar"/>
    <w:uiPriority w:val="99"/>
    <w:unhideWhenUsed/>
    <w:rsid w:val="00101281"/>
    <w:pPr>
      <w:tabs>
        <w:tab w:val="center" w:pos="4513"/>
        <w:tab w:val="right" w:pos="9026"/>
      </w:tabs>
      <w:spacing w:line="240" w:lineRule="auto"/>
    </w:pPr>
  </w:style>
  <w:style w:type="character" w:customStyle="1" w:styleId="HeaderChar">
    <w:name w:val="Header Char"/>
    <w:basedOn w:val="DefaultParagraphFont"/>
    <w:link w:val="Header"/>
    <w:uiPriority w:val="99"/>
    <w:rsid w:val="00101281"/>
  </w:style>
  <w:style w:type="paragraph" w:styleId="Footer">
    <w:name w:val="footer"/>
    <w:basedOn w:val="Normal"/>
    <w:link w:val="FooterChar"/>
    <w:uiPriority w:val="99"/>
    <w:unhideWhenUsed/>
    <w:rsid w:val="00101281"/>
    <w:pPr>
      <w:tabs>
        <w:tab w:val="center" w:pos="4513"/>
        <w:tab w:val="right" w:pos="9026"/>
      </w:tabs>
      <w:spacing w:line="240" w:lineRule="auto"/>
    </w:pPr>
  </w:style>
  <w:style w:type="character" w:customStyle="1" w:styleId="FooterChar">
    <w:name w:val="Footer Char"/>
    <w:basedOn w:val="DefaultParagraphFont"/>
    <w:link w:val="Footer"/>
    <w:uiPriority w:val="99"/>
    <w:rsid w:val="00101281"/>
  </w:style>
  <w:style w:type="paragraph" w:styleId="NormalWeb">
    <w:name w:val="Normal (Web)"/>
    <w:basedOn w:val="Normal"/>
    <w:uiPriority w:val="99"/>
    <w:semiHidden/>
    <w:unhideWhenUsed/>
    <w:rsid w:val="0094337E"/>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9433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83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108B9DFCDFD94FB7C81EA9E8757C73" ma:contentTypeVersion="6" ma:contentTypeDescription="Create a new document." ma:contentTypeScope="" ma:versionID="76d238bd79e56286609b0c3b82e11a64">
  <xsd:schema xmlns:xsd="http://www.w3.org/2001/XMLSchema" xmlns:xs="http://www.w3.org/2001/XMLSchema" xmlns:p="http://schemas.microsoft.com/office/2006/metadata/properties" xmlns:ns2="d96d89a2-aa1b-47fd-9bc7-5685d45255f5" xmlns:ns3="335402bb-8968-4558-bb80-1b54df9d116f" targetNamespace="http://schemas.microsoft.com/office/2006/metadata/properties" ma:root="true" ma:fieldsID="c2a9ed6101e6562080f720402786a97d" ns2:_="" ns3:_="">
    <xsd:import namespace="d96d89a2-aa1b-47fd-9bc7-5685d45255f5"/>
    <xsd:import namespace="335402bb-8968-4558-bb80-1b54df9d1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d89a2-aa1b-47fd-9bc7-5685d4525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5402bb-8968-4558-bb80-1b54df9d11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D8D6C3-7C76-4B20-B312-30ED8FB99527}">
  <ds:schemaRefs>
    <ds:schemaRef ds:uri="http://schemas.microsoft.com/sharepoint/v3/contenttype/forms"/>
  </ds:schemaRefs>
</ds:datastoreItem>
</file>

<file path=customXml/itemProps2.xml><?xml version="1.0" encoding="utf-8"?>
<ds:datastoreItem xmlns:ds="http://schemas.openxmlformats.org/officeDocument/2006/customXml" ds:itemID="{6EBEBA39-5948-434D-BFFD-5A8A086292A1}"/>
</file>

<file path=customXml/itemProps3.xml><?xml version="1.0" encoding="utf-8"?>
<ds:datastoreItem xmlns:ds="http://schemas.openxmlformats.org/officeDocument/2006/customXml" ds:itemID="{E7102ADA-3A65-41AE-A717-2E65B495715F}">
  <ds:schemaRefs>
    <ds:schemaRef ds:uri="http://www.w3.org/XML/1998/namespace"/>
    <ds:schemaRef ds:uri="http://purl.org/dc/elements/1.1/"/>
    <ds:schemaRef ds:uri="http://purl.org/dc/terms/"/>
    <ds:schemaRef ds:uri="http://schemas.microsoft.com/office/2006/documentManagement/types"/>
    <ds:schemaRef ds:uri="http://purl.org/dc/dcmitype/"/>
    <ds:schemaRef ds:uri="f1e6ec59-d4c3-40ec-af15-cbf4f9314025"/>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Pupius</dc:creator>
  <cp:lastModifiedBy>Katherine Torr</cp:lastModifiedBy>
  <cp:revision>2</cp:revision>
  <cp:lastPrinted>2023-11-14T17:51:00Z</cp:lastPrinted>
  <dcterms:created xsi:type="dcterms:W3CDTF">2024-09-23T14:49:00Z</dcterms:created>
  <dcterms:modified xsi:type="dcterms:W3CDTF">2024-09-23T14:49:00Z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0x01010062108B9DFCDFD94FB7C81EA9E8757C73</vt:lpwstr>
  </property>
</Properties>
</file>